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41CD" w14:textId="77777777" w:rsidR="00EE71DF" w:rsidRDefault="00F4326B">
      <w:pPr>
        <w:spacing w:before="70" w:line="167" w:lineRule="auto"/>
        <w:ind w:left="1830"/>
        <w:outlineLvl w:val="0"/>
        <w:rPr>
          <w:rFonts w:ascii="微软雅黑" w:eastAsia="微软雅黑" w:hAnsi="微软雅黑" w:cs="微软雅黑" w:hint="eastAsia"/>
          <w:sz w:val="35"/>
          <w:szCs w:val="35"/>
          <w:lang w:eastAsia="zh-CN"/>
        </w:rPr>
      </w:pPr>
      <w:r>
        <w:rPr>
          <w:rFonts w:ascii="微软雅黑" w:eastAsia="微软雅黑" w:hAnsi="微软雅黑" w:cs="微软雅黑"/>
          <w:b/>
          <w:bCs/>
          <w:spacing w:val="7"/>
          <w:sz w:val="35"/>
          <w:szCs w:val="35"/>
          <w:lang w:eastAsia="zh-CN"/>
        </w:rPr>
        <w:t>202</w:t>
      </w:r>
      <w:r>
        <w:rPr>
          <w:rFonts w:ascii="微软雅黑" w:eastAsia="微软雅黑" w:hAnsi="微软雅黑" w:cs="微软雅黑" w:hint="eastAsia"/>
          <w:b/>
          <w:bCs/>
          <w:spacing w:val="7"/>
          <w:sz w:val="35"/>
          <w:szCs w:val="35"/>
          <w:lang w:eastAsia="zh-CN"/>
        </w:rPr>
        <w:t>5</w:t>
      </w:r>
      <w:r>
        <w:rPr>
          <w:rFonts w:ascii="微软雅黑" w:eastAsia="微软雅黑" w:hAnsi="微软雅黑" w:cs="微软雅黑"/>
          <w:b/>
          <w:bCs/>
          <w:spacing w:val="7"/>
          <w:sz w:val="35"/>
          <w:szCs w:val="35"/>
          <w:lang w:eastAsia="zh-CN"/>
        </w:rPr>
        <w:t xml:space="preserve"> 年度广东省科学技术奖公示表</w:t>
      </w:r>
    </w:p>
    <w:p w14:paraId="1E260FB2" w14:textId="77777777" w:rsidR="00EE71DF" w:rsidRDefault="00F4326B" w:rsidP="00B0696D">
      <w:pPr>
        <w:spacing w:before="70" w:line="168" w:lineRule="auto"/>
        <w:jc w:val="center"/>
        <w:rPr>
          <w:rFonts w:ascii="微软雅黑" w:eastAsia="微软雅黑" w:hAnsi="微软雅黑" w:cs="微软雅黑" w:hint="eastAsia"/>
          <w:b/>
          <w:bCs/>
          <w:spacing w:val="7"/>
          <w:sz w:val="31"/>
          <w:szCs w:val="31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spacing w:val="7"/>
          <w:sz w:val="31"/>
          <w:szCs w:val="31"/>
          <w:lang w:eastAsia="zh-CN"/>
        </w:rPr>
        <w:t>（技术发明奖、科技进步奖格式）</w:t>
      </w:r>
    </w:p>
    <w:p w14:paraId="3534D850" w14:textId="77777777" w:rsidR="00EE71DF" w:rsidRDefault="00EE71DF">
      <w:pPr>
        <w:spacing w:before="18"/>
        <w:rPr>
          <w:lang w:eastAsia="zh-CN"/>
        </w:rPr>
      </w:pPr>
    </w:p>
    <w:tbl>
      <w:tblPr>
        <w:tblStyle w:val="TableNormal"/>
        <w:tblW w:w="97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7938"/>
      </w:tblGrid>
      <w:tr w:rsidR="00EE71DF" w14:paraId="3F67194B" w14:textId="77777777" w:rsidTr="00B0696D">
        <w:trPr>
          <w:trHeight w:val="572"/>
        </w:trPr>
        <w:tc>
          <w:tcPr>
            <w:tcW w:w="1813" w:type="dxa"/>
          </w:tcPr>
          <w:p w14:paraId="475B34D4" w14:textId="77777777" w:rsidR="00EE71DF" w:rsidRDefault="00F4326B">
            <w:pPr>
              <w:pStyle w:val="TableText"/>
              <w:spacing w:before="188" w:line="189" w:lineRule="auto"/>
              <w:ind w:left="482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10"/>
              </w:rPr>
              <w:t>项目名称</w:t>
            </w:r>
          </w:p>
        </w:tc>
        <w:tc>
          <w:tcPr>
            <w:tcW w:w="7938" w:type="dxa"/>
            <w:vAlign w:val="center"/>
          </w:tcPr>
          <w:p w14:paraId="11067299" w14:textId="6035DD3F" w:rsidR="00EE71DF" w:rsidRPr="00B0696D" w:rsidRDefault="00B0696D" w:rsidP="00B0696D">
            <w:pPr>
              <w:kinsoku/>
              <w:wordWrap w:val="0"/>
              <w:spacing w:before="34" w:line="229" w:lineRule="auto"/>
              <w:ind w:left="122"/>
              <w:jc w:val="both"/>
              <w:rPr>
                <w:rFonts w:ascii="仿宋" w:eastAsia="仿宋" w:hAnsi="仿宋" w:cs="仿宋" w:hint="eastAsia"/>
                <w:noProof/>
                <w:spacing w:val="7"/>
                <w:sz w:val="20"/>
                <w:szCs w:val="20"/>
                <w:lang w:eastAsia="zh-CN"/>
              </w:rPr>
            </w:pPr>
            <w:r w:rsidRPr="00B0696D">
              <w:rPr>
                <w:rFonts w:ascii="仿宋" w:eastAsia="仿宋" w:hAnsi="仿宋" w:cs="仿宋" w:hint="eastAsia"/>
                <w:noProof/>
                <w:spacing w:val="7"/>
                <w:sz w:val="20"/>
                <w:szCs w:val="20"/>
                <w:lang w:eastAsia="zh-CN"/>
              </w:rPr>
              <w:t>基于无人飞机的水稻智能化作业关键技术及应用</w:t>
            </w:r>
          </w:p>
        </w:tc>
      </w:tr>
      <w:tr w:rsidR="00EE71DF" w14:paraId="57D4B17E" w14:textId="77777777" w:rsidTr="00B0696D">
        <w:trPr>
          <w:trHeight w:val="572"/>
        </w:trPr>
        <w:tc>
          <w:tcPr>
            <w:tcW w:w="1813" w:type="dxa"/>
            <w:tcBorders>
              <w:bottom w:val="single" w:sz="4" w:space="0" w:color="auto"/>
            </w:tcBorders>
          </w:tcPr>
          <w:p w14:paraId="7142378C" w14:textId="77777777" w:rsidR="00EE71DF" w:rsidRDefault="00F4326B">
            <w:pPr>
              <w:pStyle w:val="TableText"/>
              <w:spacing w:before="189" w:line="189" w:lineRule="auto"/>
              <w:ind w:left="588"/>
              <w:rPr>
                <w:rFonts w:hint="eastAsia"/>
                <w:color w:val="auto"/>
              </w:rPr>
            </w:pPr>
            <w:r>
              <w:rPr>
                <w:b/>
                <w:bCs/>
                <w:color w:val="auto"/>
                <w:spacing w:val="10"/>
              </w:rPr>
              <w:t>提名者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1459E5E1" w14:textId="746E9D01" w:rsidR="00EE71DF" w:rsidRPr="00B0696D" w:rsidRDefault="00B0696D" w:rsidP="00B0696D">
            <w:pPr>
              <w:kinsoku/>
              <w:wordWrap w:val="0"/>
              <w:spacing w:before="34" w:line="229" w:lineRule="auto"/>
              <w:ind w:left="122"/>
              <w:jc w:val="both"/>
              <w:rPr>
                <w:rFonts w:ascii="仿宋" w:eastAsia="仿宋" w:hAnsi="仿宋" w:cs="仿宋" w:hint="eastAsia"/>
                <w:noProof/>
                <w:spacing w:val="7"/>
                <w:sz w:val="20"/>
                <w:szCs w:val="20"/>
                <w:lang w:eastAsia="zh-CN"/>
              </w:rPr>
            </w:pPr>
            <w:r w:rsidRPr="00B0696D">
              <w:rPr>
                <w:rFonts w:ascii="仿宋" w:eastAsia="仿宋" w:hAnsi="仿宋" w:cs="仿宋" w:hint="eastAsia"/>
                <w:noProof/>
                <w:spacing w:val="7"/>
                <w:sz w:val="20"/>
                <w:szCs w:val="20"/>
                <w:lang w:eastAsia="zh-CN"/>
              </w:rPr>
              <w:t>广东省教育厅</w:t>
            </w:r>
            <w:r w:rsidRPr="00B0696D">
              <w:rPr>
                <w:rFonts w:ascii="仿宋" w:eastAsia="仿宋" w:hAnsi="仿宋" w:cs="仿宋"/>
                <w:noProof/>
                <w:spacing w:val="7"/>
                <w:sz w:val="20"/>
                <w:szCs w:val="20"/>
                <w:lang w:eastAsia="zh-CN"/>
              </w:rPr>
              <w:t>(</w:t>
            </w:r>
            <w:r w:rsidRPr="00B0696D">
              <w:rPr>
                <w:rFonts w:ascii="仿宋" w:eastAsia="仿宋" w:hAnsi="仿宋" w:cs="仿宋" w:hint="eastAsia"/>
                <w:noProof/>
                <w:spacing w:val="7"/>
                <w:sz w:val="20"/>
                <w:szCs w:val="20"/>
                <w:lang w:eastAsia="zh-CN"/>
              </w:rPr>
              <w:t>省委教育工作委员会</w:t>
            </w:r>
            <w:r w:rsidRPr="00B0696D">
              <w:rPr>
                <w:rFonts w:ascii="仿宋" w:eastAsia="仿宋" w:hAnsi="仿宋" w:cs="仿宋"/>
                <w:noProof/>
                <w:spacing w:val="7"/>
                <w:sz w:val="20"/>
                <w:szCs w:val="20"/>
                <w:lang w:eastAsia="zh-CN"/>
              </w:rPr>
              <w:t>)</w:t>
            </w:r>
          </w:p>
        </w:tc>
      </w:tr>
      <w:tr w:rsidR="00EE71DF" w14:paraId="0490E566" w14:textId="77777777">
        <w:trPr>
          <w:trHeight w:val="226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3E4802" w14:textId="77777777" w:rsidR="00EE71DF" w:rsidRDefault="00F4326B">
            <w:pPr>
              <w:pStyle w:val="TableText"/>
              <w:spacing w:before="48" w:line="235" w:lineRule="auto"/>
              <w:ind w:right="22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b/>
                <w:bCs/>
                <w:color w:val="auto"/>
                <w:spacing w:val="10"/>
                <w:lang w:eastAsia="zh-CN"/>
              </w:rPr>
              <w:t>主要知识产权和标准规范</w:t>
            </w:r>
            <w:r>
              <w:rPr>
                <w:rFonts w:hint="eastAsia"/>
                <w:b/>
                <w:bCs/>
                <w:color w:val="auto"/>
                <w:spacing w:val="10"/>
                <w:lang w:eastAsia="zh-CN"/>
              </w:rPr>
              <w:t>目录</w:t>
            </w:r>
          </w:p>
        </w:tc>
        <w:tc>
          <w:tcPr>
            <w:tcW w:w="7938" w:type="dxa"/>
            <w:tcBorders>
              <w:top w:val="single" w:sz="4" w:space="0" w:color="auto"/>
              <w:right w:val="single" w:sz="4" w:space="0" w:color="auto"/>
            </w:tcBorders>
          </w:tcPr>
          <w:p w14:paraId="255D3A43" w14:textId="50592BE2" w:rsidR="00EE71DF" w:rsidRDefault="00F4326B">
            <w:pPr>
              <w:spacing w:before="32" w:line="231" w:lineRule="auto"/>
              <w:ind w:leftChars="20" w:left="42" w:rightChars="40" w:right="84"/>
              <w:jc w:val="both"/>
              <w:rPr>
                <w:rFonts w:ascii="Times New Roman" w:eastAsia="微软雅黑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color w:val="auto"/>
                <w:spacing w:val="17"/>
                <w:sz w:val="20"/>
                <w:szCs w:val="20"/>
                <w:lang w:eastAsia="zh-CN"/>
              </w:rPr>
              <w:t>1.</w:t>
            </w:r>
            <w:r w:rsidR="00AA57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AA5716" w:rsidRPr="009B1D3C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一种无人机精准变量施肥方法及系统</w:t>
            </w:r>
            <w:r w:rsidR="00AA57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</w:t>
            </w:r>
            <w:r w:rsidR="00AA5716" w:rsidRPr="009B1D3C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 202011235381.3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、发明人</w:t>
            </w:r>
            <w:r w:rsidR="00AA57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AA5716" w:rsidRPr="00132D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周志艳；宋灿灿；何伟灼；吕子晨；周子滨；王勋威；臧英；罗锡文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AA57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AA5716" w:rsidRPr="00132D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华南农业大学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:rsidR="00EE71DF" w14:paraId="5A79CD14" w14:textId="77777777">
        <w:trPr>
          <w:trHeight w:val="255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45BD315A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061B257D" w14:textId="01E6A1EF" w:rsidR="00EE71DF" w:rsidRDefault="00F4326B">
            <w:pPr>
              <w:spacing w:before="31"/>
              <w:ind w:leftChars="20" w:left="42" w:rightChars="40" w:right="84" w:firstLine="5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color w:val="auto"/>
                <w:spacing w:val="8"/>
                <w:sz w:val="20"/>
                <w:szCs w:val="20"/>
                <w:lang w:eastAsia="zh-CN"/>
              </w:rPr>
              <w:t>2.</w:t>
            </w:r>
            <w:r w:rsidR="00AA57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AA5716" w:rsidRPr="009B1D3C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喷头组件、喷洒装置及其方法、控制装置与无人飞行器</w:t>
            </w:r>
            <w:r w:rsidR="00AA57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</w:t>
            </w:r>
            <w:r w:rsidR="00AA5716" w:rsidRPr="009B1D3C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 201980004974.8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、发明人</w:t>
            </w:r>
            <w:r w:rsidR="00AA57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AA5716" w:rsidRPr="00132D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舒展；周万仁；黄稀荻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AA57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：深</w:t>
            </w:r>
            <w:r w:rsidR="00AA5716" w:rsidRPr="00132D16">
              <w:rPr>
                <w:rFonts w:ascii="仿宋" w:eastAsia="仿宋" w:hAnsi="仿宋" w:cs="仿宋" w:hint="eastAsia"/>
                <w:spacing w:val="5"/>
                <w:sz w:val="20"/>
                <w:szCs w:val="20"/>
                <w:lang w:eastAsia="zh-CN"/>
              </w:rPr>
              <w:t>圳市大疆创新科技有限公司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:rsidR="00EE71DF" w14:paraId="41BE5024" w14:textId="77777777">
        <w:trPr>
          <w:trHeight w:val="199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0DBD599A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34231A8D" w14:textId="17D2D0B4" w:rsidR="00EE71DF" w:rsidRPr="004E5A56" w:rsidRDefault="00F4326B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E5A56"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  <w:t>3.</w:t>
            </w:r>
            <w:r w:rsidR="00AA5716" w:rsidRPr="004E5A5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一种无人飞机低空遥感数据自适应分片处理算法</w:t>
            </w:r>
            <w:r w:rsidR="00AA5716" w:rsidRPr="004E5A5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(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 202310452690.3、发明人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：周志艳；周子滨；姜锐；何思敏；黄俊浩；罗锡文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：华南农业大学)</w:t>
            </w:r>
          </w:p>
        </w:tc>
      </w:tr>
      <w:tr w:rsidR="00EE71DF" w14:paraId="0F38EEA6" w14:textId="77777777" w:rsidTr="00B0696D">
        <w:trPr>
          <w:trHeight w:val="155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3D154268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73A154A3" w14:textId="012E0AC1" w:rsidR="00EE71DF" w:rsidRPr="004E5A56" w:rsidRDefault="00F4326B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</w:pPr>
            <w:r w:rsidRPr="004E5A56"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  <w:t>4.</w:t>
            </w:r>
            <w:r w:rsidR="00AA5716" w:rsidRPr="004E5A5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一种观测农药雾滴在靶标表面沉积状态的方法</w:t>
            </w:r>
            <w:r w:rsidR="00AA5716" w:rsidRPr="004E5A5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（ZL 201310092666.X、发明人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：宋坚利；何雄奎；曾爱军；刘亚佳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：中国农业大学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:rsidR="00EE71DF" w14:paraId="009BC6F9" w14:textId="77777777">
        <w:trPr>
          <w:trHeight w:val="277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16280C7B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19738AAD" w14:textId="76CA1E4E" w:rsidR="00EE71DF" w:rsidRPr="004E5A56" w:rsidRDefault="00F4326B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E5A56"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  <w:t>5.</w:t>
            </w:r>
            <w:r w:rsidR="00AA5716" w:rsidRPr="004E5A5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一种续航时间可延展的多用途授粉无人机的作业方法</w:t>
            </w:r>
            <w:r w:rsidR="00AA5716" w:rsidRPr="004E5A5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(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 202110491809.9、发明人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：周志艳；林宗辉；刘爱民；罗锡文；黄俊浩；林键沁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:华南农业大学；袁隆平农业高科技股份有限公司；广州五山农业服务有限责任公司)</w:t>
            </w:r>
          </w:p>
        </w:tc>
      </w:tr>
      <w:tr w:rsidR="00EE71DF" w14:paraId="63ED5768" w14:textId="77777777">
        <w:trPr>
          <w:trHeight w:val="304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732CF3CE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1E920C44" w14:textId="11F065F8" w:rsidR="00EE71DF" w:rsidRPr="004E5A56" w:rsidRDefault="00F4326B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</w:pPr>
            <w:r w:rsidRPr="004E5A56"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  <w:t>6.</w:t>
            </w:r>
            <w:r w:rsidR="00AA5716" w:rsidRPr="004E5A5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无人飞行器、喷洒作业方法、套件及可读存储介质</w:t>
            </w:r>
            <w:r w:rsidR="00AA5716" w:rsidRPr="004E5A5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(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 201980004955.5、发明人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：舒展；周万仁；黄稀荻</w:t>
            </w:r>
            <w:r w:rsidR="00AA5716" w:rsidRPr="004E5A5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AA5716" w:rsidRPr="004E5A5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：深</w:t>
            </w:r>
            <w:r w:rsidR="00AA5716" w:rsidRPr="004E5A56">
              <w:rPr>
                <w:rFonts w:ascii="仿宋" w:eastAsia="仿宋" w:hAnsi="仿宋" w:cs="仿宋" w:hint="eastAsia"/>
                <w:spacing w:val="5"/>
                <w:sz w:val="20"/>
                <w:szCs w:val="20"/>
                <w:lang w:eastAsia="zh-CN"/>
              </w:rPr>
              <w:t>圳市大疆创新科技有限公司</w:t>
            </w:r>
            <w:r w:rsidR="00AA5716" w:rsidRPr="004E5A56">
              <w:rPr>
                <w:rFonts w:ascii="仿宋" w:eastAsia="仿宋" w:hAnsi="仿宋" w:cs="仿宋"/>
                <w:spacing w:val="5"/>
                <w:sz w:val="20"/>
                <w:szCs w:val="20"/>
                <w:lang w:eastAsia="zh-CN"/>
              </w:rPr>
              <w:t>）</w:t>
            </w:r>
          </w:p>
        </w:tc>
      </w:tr>
      <w:tr w:rsidR="00EE71DF" w14:paraId="30468B5C" w14:textId="77777777">
        <w:trPr>
          <w:trHeight w:val="261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233F0E4B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45142119" w14:textId="522A8579" w:rsidR="00EE71DF" w:rsidRDefault="00F4326B" w:rsidP="00D76DF1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  <w:t>7.</w:t>
            </w:r>
            <w:r w:rsidR="00AA57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一种单目高分多光谱的成像系统及控制方法</w:t>
            </w:r>
            <w:r w:rsidR="00AA57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</w:t>
            </w:r>
            <w:r w:rsidR="003A66F8" w:rsidRPr="003A66F8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 202410</w:t>
            </w:r>
            <w:r w:rsidR="00D76DF1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345985.5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、发明人</w:t>
            </w:r>
            <w:r w:rsidR="00AA57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姜锐</w:t>
            </w:r>
            <w:r w:rsidR="00D76DF1" w:rsidRPr="00D76DF1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;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欧媛珍</w:t>
            </w:r>
            <w:r w:rsidR="00D76DF1" w:rsidRPr="00D76DF1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;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万欢</w:t>
            </w:r>
            <w:r w:rsidR="00D76DF1" w:rsidRPr="00D76DF1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;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管宪鲁</w:t>
            </w:r>
            <w:r w:rsidR="00D76DF1" w:rsidRPr="00D76DF1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;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林键沁</w:t>
            </w:r>
            <w:r w:rsidR="00D76DF1" w:rsidRPr="00D76DF1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;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梁浩伟</w:t>
            </w:r>
            <w:r w:rsidR="00D76DF1" w:rsidRPr="00D76DF1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;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周志艳</w:t>
            </w:r>
            <w:r w:rsidR="00D76DF1" w:rsidRPr="00D76DF1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;</w:t>
            </w:r>
            <w:r w:rsidR="00D76DF1" w:rsidRPr="00D76DF1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罗锡文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AA57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D76DF1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华南农业大学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:rsidR="00EE71DF" w14:paraId="3D2A5C9F" w14:textId="77777777">
        <w:trPr>
          <w:trHeight w:val="121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1D5D02A5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143B2C97" w14:textId="76A176DB" w:rsidR="00EE71DF" w:rsidRDefault="00F4326B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  <w:t>8.</w:t>
            </w:r>
            <w:r w:rsidR="00AA57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3A66F8" w:rsidRPr="003A66F8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一种栅格参数可自定义的处方图生成方法</w:t>
            </w:r>
            <w:r w:rsidR="00AA571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</w:t>
            </w:r>
            <w:r w:rsidR="00AA5716" w:rsidRPr="005C7389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 202110185232.9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、发明人</w:t>
            </w:r>
            <w:r w:rsidR="00AA57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3A66F8" w:rsidRPr="003A66F8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周志艳；何思敏；姜锐；欧媛珍；邓孔洪；罗锡文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AA571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3A66F8" w:rsidRPr="009B1D3C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华南农业大学</w:t>
            </w:r>
            <w:r w:rsidR="00AA571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:rsidR="00EE71DF" w14:paraId="65B59683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1D300958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56E336AE" w14:textId="3A813EE9" w:rsidR="00EE71DF" w:rsidRDefault="00F4326B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  <w:t>9.</w:t>
            </w:r>
            <w:r w:rsidR="00992D6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992D66" w:rsidRPr="00992D6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一种风场无线传感器网络测量系统</w:t>
            </w:r>
            <w:r w:rsidR="00992D6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</w:t>
            </w:r>
            <w:r w:rsidR="00992D66" w:rsidRP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 201310006863.5</w:t>
            </w:r>
            <w:r w:rsid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、发明人</w:t>
            </w:r>
            <w:r w:rsidR="00992D6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992D66" w:rsidRP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 xml:space="preserve">2.1.10 </w:t>
            </w:r>
            <w:r w:rsidR="00992D66" w:rsidRPr="00992D6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周志艳；汪沛；胡炼；臧英；罗锡文；何杰；严乙桉；闫梦璐</w:t>
            </w:r>
            <w:r w:rsid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992D6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992D66" w:rsidRPr="009B1D3C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华南农业大学</w:t>
            </w:r>
            <w:r w:rsid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:rsidR="00EE71DF" w14:paraId="57AE09E1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025C0F9D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0CF9C5B" w14:textId="53CF3DF2" w:rsidR="00EE71DF" w:rsidRDefault="00F4326B" w:rsidP="0045013D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auto"/>
                <w:sz w:val="20"/>
                <w:szCs w:val="20"/>
                <w:lang w:eastAsia="zh-CN"/>
              </w:rPr>
              <w:t>0.</w:t>
            </w:r>
            <w:r w:rsidR="00992D6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&lt;</w:t>
            </w:r>
            <w:r w:rsidR="0045013D" w:rsidRP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一种异形地块的农用无人机作业航线规划方法</w:t>
            </w:r>
            <w:r w:rsidR="00992D66"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&gt;</w:t>
            </w:r>
            <w:r w:rsid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（</w:t>
            </w:r>
            <w:r w:rsidR="0045013D" w:rsidRPr="0045013D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ZL</w:t>
            </w:r>
            <w:r w:rsid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 xml:space="preserve"> </w:t>
            </w:r>
            <w:r w:rsidR="0045013D" w:rsidRPr="0045013D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202210150711.1</w:t>
            </w:r>
            <w:r w:rsid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、发明人</w:t>
            </w:r>
            <w:r w:rsidR="00992D6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992D66" w:rsidRPr="003A66F8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周志艳；</w:t>
            </w:r>
            <w:r w:rsidR="0045013D" w:rsidRP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吕子晨</w:t>
            </w:r>
            <w:r w:rsidR="0045013D" w:rsidRPr="0045013D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 xml:space="preserve">; </w:t>
            </w:r>
            <w:r w:rsidR="0045013D" w:rsidRP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黄俊浩</w:t>
            </w:r>
            <w:r w:rsid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;</w:t>
            </w:r>
            <w:r w:rsidR="0045013D">
              <w:rPr>
                <w:rFonts w:hint="eastAsia"/>
                <w:lang w:eastAsia="zh-CN"/>
              </w:rPr>
              <w:t xml:space="preserve"> </w:t>
            </w:r>
            <w:r w:rsidR="0045013D" w:rsidRP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姜锐</w:t>
            </w:r>
            <w:r w:rsid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;</w:t>
            </w:r>
            <w:r w:rsidR="0045013D" w:rsidRP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周子滨</w:t>
            </w:r>
            <w:r w:rsid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;</w:t>
            </w:r>
            <w:r w:rsidR="0045013D" w:rsidRPr="0045013D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罗锡文</w:t>
            </w:r>
            <w:r w:rsid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、权利人</w:t>
            </w:r>
            <w:r w:rsidR="00992D66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：</w:t>
            </w:r>
            <w:r w:rsidR="00992D66" w:rsidRPr="009B1D3C">
              <w:rPr>
                <w:rFonts w:ascii="仿宋" w:eastAsia="仿宋" w:hAnsi="仿宋" w:cs="仿宋" w:hint="eastAsia"/>
                <w:spacing w:val="6"/>
                <w:sz w:val="20"/>
                <w:szCs w:val="20"/>
                <w:lang w:eastAsia="zh-CN"/>
              </w:rPr>
              <w:t>华南农业大学</w:t>
            </w:r>
            <w:r w:rsidR="00992D66">
              <w:rPr>
                <w:rFonts w:ascii="仿宋" w:eastAsia="仿宋" w:hAnsi="仿宋" w:cs="仿宋"/>
                <w:spacing w:val="6"/>
                <w:sz w:val="20"/>
                <w:szCs w:val="20"/>
                <w:lang w:eastAsia="zh-CN"/>
              </w:rPr>
              <w:t>）</w:t>
            </w:r>
          </w:p>
        </w:tc>
      </w:tr>
      <w:tr w:rsidR="00EE71DF" w14:paraId="03210096" w14:textId="77777777">
        <w:trPr>
          <w:trHeight w:val="90"/>
        </w:trPr>
        <w:tc>
          <w:tcPr>
            <w:tcW w:w="1813" w:type="dxa"/>
            <w:vMerge w:val="restart"/>
            <w:tcBorders>
              <w:left w:val="single" w:sz="4" w:space="0" w:color="auto"/>
            </w:tcBorders>
            <w:vAlign w:val="center"/>
          </w:tcPr>
          <w:p w14:paraId="4ABDDDC5" w14:textId="77777777" w:rsidR="00EE71DF" w:rsidRDefault="00F4326B">
            <w:pPr>
              <w:pStyle w:val="TableText"/>
              <w:spacing w:before="86" w:line="190" w:lineRule="auto"/>
              <w:ind w:firstLineChars="100" w:firstLine="210"/>
              <w:rPr>
                <w:rFonts w:ascii="Arial" w:hint="eastAsia"/>
                <w:color w:val="auto"/>
                <w:sz w:val="21"/>
                <w:lang w:eastAsia="zh-CN"/>
              </w:rPr>
            </w:pPr>
            <w:r>
              <w:rPr>
                <w:b/>
                <w:bCs/>
                <w:color w:val="auto"/>
                <w:spacing w:val="10"/>
                <w:lang w:eastAsia="zh-CN"/>
              </w:rPr>
              <w:t>代表性论文（专著）目录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70F1B105" w14:textId="03D73FFC" w:rsidR="00EE71DF" w:rsidRDefault="00F4326B">
            <w:pPr>
              <w:pStyle w:val="TableText"/>
              <w:spacing w:before="48"/>
              <w:ind w:leftChars="20" w:left="56" w:rightChars="40" w:right="84" w:hanging="14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18"/>
                <w:lang w:eastAsia="zh-CN"/>
              </w:rPr>
              <w:t>论文</w:t>
            </w:r>
            <w:r>
              <w:rPr>
                <w:rFonts w:ascii="Times New Roman" w:hAnsi="Times New Roman" w:cs="Times New Roman"/>
                <w:color w:val="auto"/>
                <w:spacing w:val="18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color w:val="auto"/>
                <w:spacing w:val="18"/>
                <w:lang w:eastAsia="zh-CN"/>
              </w:rPr>
              <w:t>：</w:t>
            </w:r>
            <w:r w:rsidR="00343D33"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&lt;</w:t>
            </w:r>
            <w:r w:rsidR="00343D33" w:rsidRPr="00FA4B2F">
              <w:rPr>
                <w:rFonts w:ascii="仿宋" w:eastAsia="仿宋" w:hAnsi="仿宋" w:cs="仿宋" w:hint="eastAsia"/>
                <w:spacing w:val="7"/>
                <w:lang w:eastAsia="zh-CN"/>
              </w:rPr>
              <w:t>中国农业航空植保产业技术创新发展战略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</w:t>
            </w:r>
            <w:r w:rsidR="00343D33" w:rsidRPr="00FA4B2F">
              <w:rPr>
                <w:rFonts w:ascii="仿宋" w:eastAsia="仿宋" w:hAnsi="仿宋" w:cs="仿宋" w:hint="eastAsia"/>
                <w:spacing w:val="7"/>
                <w:lang w:eastAsia="zh-CN"/>
              </w:rPr>
              <w:t>农业工程学报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</w:t>
            </w:r>
            <w:r w:rsidR="00343D33" w:rsidRPr="00FA4B2F">
              <w:rPr>
                <w:rFonts w:ascii="仿宋" w:eastAsia="仿宋" w:hAnsi="仿宋" w:cs="仿宋" w:hint="eastAsia"/>
                <w:spacing w:val="7"/>
                <w:lang w:eastAsia="zh-CN"/>
              </w:rPr>
              <w:t>2013年29卷1-10页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</w:t>
            </w:r>
            <w:r w:rsidR="00343D33" w:rsidRPr="00FA4B2F">
              <w:rPr>
                <w:rFonts w:ascii="仿宋" w:eastAsia="仿宋" w:hAnsi="仿宋" w:cs="仿宋"/>
                <w:spacing w:val="7"/>
                <w:lang w:eastAsia="zh-CN"/>
              </w:rPr>
              <w:t>2013-12-15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、第一作者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：周志艳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、通讯作者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：罗锡文</w:t>
            </w:r>
            <w:r w:rsidR="00343D33"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&gt;</w:t>
            </w:r>
          </w:p>
        </w:tc>
      </w:tr>
      <w:tr w:rsidR="00EE71DF" w14:paraId="79E7E3EE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24202009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7F79ACD2" w14:textId="50CD3B66" w:rsidR="00EE71DF" w:rsidRDefault="00F4326B">
            <w:pPr>
              <w:pStyle w:val="TableText"/>
              <w:spacing w:before="48"/>
              <w:ind w:leftChars="20" w:left="42" w:rightChars="40" w:right="84" w:firstLine="18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18"/>
                <w:lang w:eastAsia="zh-CN"/>
              </w:rPr>
              <w:t>论文</w:t>
            </w:r>
            <w:r>
              <w:rPr>
                <w:rFonts w:ascii="Times New Roman" w:hAnsi="Times New Roman" w:cs="Times New Roman"/>
                <w:color w:val="auto"/>
                <w:spacing w:val="18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color w:val="auto"/>
                <w:spacing w:val="18"/>
                <w:lang w:eastAsia="zh-CN"/>
              </w:rPr>
              <w:t>：</w:t>
            </w:r>
            <w:r w:rsidR="00343D33"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&lt;</w:t>
            </w:r>
            <w:r w:rsidR="00343D33" w:rsidRPr="000269FF">
              <w:rPr>
                <w:rFonts w:ascii="仿宋" w:eastAsia="仿宋" w:hAnsi="仿宋" w:cs="仿宋" w:hint="eastAsia"/>
                <w:spacing w:val="8"/>
                <w:lang w:eastAsia="zh-CN"/>
              </w:rPr>
              <w:t>无人油动力直升机用于水稻制种辅助授粉的田间风场测量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FA4B2F">
              <w:rPr>
                <w:rFonts w:ascii="仿宋" w:eastAsia="仿宋" w:hAnsi="仿宋" w:cs="仿宋" w:hint="eastAsia"/>
                <w:spacing w:val="7"/>
                <w:lang w:eastAsia="zh-CN"/>
              </w:rPr>
              <w:t>农业工程学报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0269FF">
              <w:rPr>
                <w:rFonts w:ascii="仿宋" w:eastAsia="仿宋" w:hAnsi="仿宋" w:cs="仿宋" w:hint="eastAsia"/>
                <w:spacing w:val="8"/>
                <w:lang w:eastAsia="zh-CN"/>
              </w:rPr>
              <w:t>2013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，</w:t>
            </w:r>
            <w:r w:rsidR="00343D33" w:rsidRPr="000269FF">
              <w:rPr>
                <w:rFonts w:ascii="仿宋" w:eastAsia="仿宋" w:hAnsi="仿宋" w:cs="仿宋" w:hint="eastAsia"/>
                <w:spacing w:val="8"/>
                <w:lang w:eastAsia="zh-CN"/>
              </w:rPr>
              <w:t>29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:</w:t>
            </w:r>
            <w:r w:rsidR="00343D33" w:rsidRPr="000269FF">
              <w:rPr>
                <w:rFonts w:ascii="仿宋" w:eastAsia="仿宋" w:hAnsi="仿宋" w:cs="仿宋" w:hint="eastAsia"/>
                <w:spacing w:val="8"/>
                <w:lang w:eastAsia="zh-CN"/>
              </w:rPr>
              <w:t>54-61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0269FF">
              <w:rPr>
                <w:rFonts w:ascii="仿宋" w:eastAsia="仿宋" w:hAnsi="仿宋" w:cs="仿宋"/>
                <w:spacing w:val="8"/>
                <w:lang w:eastAsia="zh-CN"/>
              </w:rPr>
              <w:t>2013-02-01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第一作者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</w:t>
            </w:r>
            <w:r w:rsidR="00343D33" w:rsidRPr="00FC3808">
              <w:rPr>
                <w:rFonts w:ascii="仿宋" w:eastAsia="仿宋" w:hAnsi="仿宋" w:cs="仿宋" w:hint="eastAsia"/>
                <w:spacing w:val="7"/>
                <w:lang w:eastAsia="zh-CN"/>
              </w:rPr>
              <w:t>汪沛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、通讯作者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：罗锡文</w:t>
            </w:r>
            <w:r w:rsidR="00343D33"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&gt;</w:t>
            </w:r>
          </w:p>
        </w:tc>
      </w:tr>
      <w:tr w:rsidR="00EE71DF" w14:paraId="5E3FE8E6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5020142D" w14:textId="77777777" w:rsidR="00EE71DF" w:rsidRDefault="00EE71DF">
            <w:pPr>
              <w:rPr>
                <w:color w:val="auto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79B2DFC8" w14:textId="245D2250" w:rsidR="00EE71DF" w:rsidRDefault="00F4326B">
            <w:pPr>
              <w:pStyle w:val="TableText"/>
              <w:spacing w:before="48"/>
              <w:ind w:leftChars="20" w:left="42" w:rightChars="40" w:right="84" w:firstLine="18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18"/>
              </w:rPr>
              <w:t>论文</w:t>
            </w:r>
            <w:r>
              <w:rPr>
                <w:rFonts w:ascii="Times New Roman" w:hAnsi="Times New Roman" w:cs="Times New Roman"/>
                <w:color w:val="auto"/>
                <w:spacing w:val="18"/>
              </w:rPr>
              <w:t>3</w:t>
            </w:r>
            <w:r>
              <w:rPr>
                <w:rFonts w:ascii="Times New Roman" w:hAnsi="Times New Roman" w:cs="Times New Roman"/>
                <w:color w:val="auto"/>
                <w:spacing w:val="18"/>
              </w:rPr>
              <w:t>：</w:t>
            </w:r>
            <w:r w:rsidR="00343D33"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&lt;</w:t>
            </w:r>
            <w:r w:rsidR="00343D33">
              <w:t xml:space="preserve"> </w:t>
            </w:r>
            <w:r w:rsidR="00343D33" w:rsidRPr="000269FF">
              <w:rPr>
                <w:rFonts w:ascii="仿宋" w:eastAsia="仿宋" w:hAnsi="仿宋" w:cs="仿宋"/>
                <w:spacing w:val="8"/>
                <w:lang w:eastAsia="zh-CN"/>
              </w:rPr>
              <w:t>UAV-based partially sampling system for rapid NDVI mapping in the evaluation of rice nitrogen use efficiency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0269FF">
              <w:rPr>
                <w:rFonts w:ascii="仿宋" w:eastAsia="仿宋" w:hAnsi="仿宋" w:cs="仿宋"/>
                <w:spacing w:val="8"/>
                <w:lang w:eastAsia="zh-CN"/>
              </w:rPr>
              <w:t>JOURNAL OF CLEANER PRODUCTION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0269FF">
              <w:rPr>
                <w:rFonts w:ascii="仿宋" w:eastAsia="仿宋" w:hAnsi="仿宋" w:cs="仿宋" w:hint="eastAsia"/>
                <w:spacing w:val="8"/>
                <w:lang w:eastAsia="zh-CN"/>
              </w:rPr>
              <w:t>2021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，</w:t>
            </w:r>
            <w:r w:rsidR="00343D33" w:rsidRPr="000269FF">
              <w:rPr>
                <w:rFonts w:ascii="仿宋" w:eastAsia="仿宋" w:hAnsi="仿宋" w:cs="仿宋" w:hint="eastAsia"/>
                <w:spacing w:val="8"/>
                <w:lang w:eastAsia="zh-CN"/>
              </w:rPr>
              <w:t>289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,</w:t>
            </w:r>
            <w:r w:rsidR="00343D33" w:rsidRPr="000269FF">
              <w:rPr>
                <w:rFonts w:ascii="仿宋" w:eastAsia="仿宋" w:hAnsi="仿宋" w:cs="仿宋" w:hint="eastAsia"/>
                <w:spacing w:val="8"/>
                <w:lang w:eastAsia="zh-CN"/>
              </w:rPr>
              <w:t>125705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0269FF">
              <w:rPr>
                <w:rFonts w:ascii="仿宋" w:eastAsia="仿宋" w:hAnsi="仿宋" w:cs="仿宋"/>
                <w:spacing w:val="8"/>
                <w:lang w:eastAsia="zh-CN"/>
              </w:rPr>
              <w:t>2021-03-20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第一作者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：姜锐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、通讯作者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：周志艳</w:t>
            </w:r>
            <w:r w:rsidR="00343D33"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&gt;</w:t>
            </w:r>
          </w:p>
        </w:tc>
      </w:tr>
      <w:tr w:rsidR="00EE71DF" w14:paraId="2AA69761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54D6B976" w14:textId="77777777" w:rsidR="00EE71DF" w:rsidRDefault="00EE71DF">
            <w:pPr>
              <w:rPr>
                <w:color w:val="auto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4C95D203" w14:textId="5639C75A" w:rsidR="00EE71DF" w:rsidRDefault="00F4326B">
            <w:pPr>
              <w:pStyle w:val="TableText"/>
              <w:spacing w:before="48"/>
              <w:ind w:leftChars="20" w:left="42" w:rightChars="40" w:right="84" w:firstLine="18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18"/>
              </w:rPr>
              <w:t>论文</w:t>
            </w:r>
            <w:r>
              <w:rPr>
                <w:rFonts w:ascii="Times New Roman" w:hAnsi="Times New Roman" w:cs="Times New Roman"/>
                <w:color w:val="auto"/>
                <w:spacing w:val="18"/>
              </w:rPr>
              <w:t>4</w:t>
            </w:r>
            <w:r>
              <w:rPr>
                <w:rFonts w:ascii="Times New Roman" w:hAnsi="Times New Roman" w:cs="Times New Roman"/>
                <w:color w:val="auto"/>
                <w:spacing w:val="18"/>
              </w:rPr>
              <w:t>：</w:t>
            </w:r>
            <w:r w:rsidR="00343D33"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&lt;</w:t>
            </w:r>
            <w:r w:rsidR="00343D33" w:rsidRPr="00FC3808">
              <w:rPr>
                <w:rFonts w:ascii="仿宋" w:eastAsia="仿宋" w:hAnsi="仿宋" w:cs="仿宋"/>
                <w:spacing w:val="8"/>
                <w:lang w:eastAsia="zh-CN"/>
              </w:rPr>
              <w:t>Distribution uniformity improvement methods of a large discharge rate disc spreader for UAV fertilizer application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FC3808">
              <w:rPr>
                <w:rFonts w:ascii="仿宋" w:eastAsia="仿宋" w:hAnsi="仿宋" w:cs="仿宋"/>
                <w:spacing w:val="8"/>
                <w:lang w:eastAsia="zh-CN"/>
              </w:rPr>
              <w:t>COMPUTERS AND ELECTRONICS IN AGRICULTURE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FC3808">
              <w:rPr>
                <w:rFonts w:ascii="仿宋" w:eastAsia="仿宋" w:hAnsi="仿宋" w:cs="仿宋" w:hint="eastAsia"/>
                <w:spacing w:val="8"/>
                <w:lang w:eastAsia="zh-CN"/>
              </w:rPr>
              <w:t>2024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,</w:t>
            </w:r>
            <w:r w:rsidR="00343D33" w:rsidRPr="00FC3808">
              <w:rPr>
                <w:rFonts w:ascii="仿宋" w:eastAsia="仿宋" w:hAnsi="仿宋" w:cs="仿宋" w:hint="eastAsia"/>
                <w:spacing w:val="8"/>
                <w:lang w:eastAsia="zh-CN"/>
              </w:rPr>
              <w:t>220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,</w:t>
            </w:r>
            <w:r w:rsidR="00343D33" w:rsidRPr="00FC3808">
              <w:rPr>
                <w:rFonts w:ascii="仿宋" w:eastAsia="仿宋" w:hAnsi="仿宋" w:cs="仿宋" w:hint="eastAsia"/>
                <w:spacing w:val="8"/>
                <w:lang w:eastAsia="zh-CN"/>
              </w:rPr>
              <w:t>108928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0269FF">
              <w:rPr>
                <w:rFonts w:ascii="仿宋" w:eastAsia="仿宋" w:hAnsi="仿宋" w:cs="仿宋"/>
                <w:spacing w:val="8"/>
                <w:lang w:eastAsia="zh-CN"/>
              </w:rPr>
              <w:t>2024-04-17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第一作者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</w:t>
            </w:r>
            <w:r w:rsidR="00343D33" w:rsidRPr="00FC3808">
              <w:rPr>
                <w:rFonts w:ascii="仿宋" w:eastAsia="仿宋" w:hAnsi="仿宋" w:cs="仿宋" w:hint="eastAsia"/>
                <w:spacing w:val="7"/>
                <w:lang w:eastAsia="zh-CN"/>
              </w:rPr>
              <w:t>王勋威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、通讯作者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：周志艳</w:t>
            </w:r>
            <w:r w:rsidR="00343D33"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&gt;</w:t>
            </w:r>
          </w:p>
        </w:tc>
      </w:tr>
      <w:tr w:rsidR="00EE71DF" w14:paraId="734BFF76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540A395B" w14:textId="77777777" w:rsidR="00EE71DF" w:rsidRDefault="00EE71DF">
            <w:pPr>
              <w:rPr>
                <w:color w:val="auto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7473F16" w14:textId="4E75AFC0" w:rsidR="00EE71DF" w:rsidRDefault="00F4326B">
            <w:pPr>
              <w:pStyle w:val="TableText"/>
              <w:spacing w:before="48"/>
              <w:ind w:leftChars="20" w:left="42" w:rightChars="40" w:right="84" w:firstLine="18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18"/>
              </w:rPr>
              <w:t>论文</w:t>
            </w:r>
            <w:r>
              <w:rPr>
                <w:rFonts w:ascii="Times New Roman" w:hAnsi="Times New Roman" w:cs="Times New Roman"/>
                <w:color w:val="auto"/>
                <w:spacing w:val="18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auto"/>
                <w:spacing w:val="18"/>
              </w:rPr>
              <w:t>：</w:t>
            </w:r>
            <w:r w:rsidR="00343D33">
              <w:rPr>
                <w:rFonts w:ascii="Times New Roman" w:eastAsia="Times New Roman" w:hAnsi="Times New Roman" w:cs="Times New Roman"/>
                <w:spacing w:val="8"/>
                <w:lang w:eastAsia="zh-CN"/>
              </w:rPr>
              <w:t>&lt;</w:t>
            </w:r>
            <w:r w:rsidR="00343D33">
              <w:t xml:space="preserve"> </w:t>
            </w:r>
            <w:r w:rsidR="00343D33" w:rsidRPr="00396F99">
              <w:rPr>
                <w:rFonts w:ascii="仿宋" w:eastAsia="仿宋" w:hAnsi="仿宋" w:cs="仿宋" w:hint="eastAsia"/>
                <w:spacing w:val="8"/>
                <w:lang w:eastAsia="zh-CN"/>
              </w:rPr>
              <w:t>Spray performance and control efficacy against pests in paddy rice by UAV ‐based pesticide application: effects of atomization, UAV configuration and flight velocity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B34ADC">
              <w:rPr>
                <w:rFonts w:ascii="仿宋" w:eastAsia="仿宋" w:hAnsi="仿宋" w:cs="仿宋"/>
                <w:spacing w:val="8"/>
                <w:lang w:eastAsia="zh-CN"/>
              </w:rPr>
              <w:t>PEST MANAGEMENT SCIENCE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B34ADC">
              <w:rPr>
                <w:rFonts w:ascii="仿宋" w:eastAsia="仿宋" w:hAnsi="仿宋" w:cs="仿宋" w:hint="eastAsia"/>
                <w:spacing w:val="8"/>
                <w:lang w:eastAsia="zh-CN"/>
              </w:rPr>
              <w:t>2024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,</w:t>
            </w:r>
            <w:r w:rsidR="00343D33" w:rsidRPr="00B34ADC">
              <w:rPr>
                <w:rFonts w:ascii="仿宋" w:eastAsia="仿宋" w:hAnsi="仿宋" w:cs="仿宋" w:hint="eastAsia"/>
                <w:spacing w:val="8"/>
                <w:lang w:eastAsia="zh-CN"/>
              </w:rPr>
              <w:t>80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:</w:t>
            </w:r>
            <w:r w:rsidR="00343D33">
              <w:t xml:space="preserve"> </w:t>
            </w:r>
            <w:r w:rsidR="00343D33" w:rsidRPr="00396F99">
              <w:rPr>
                <w:rFonts w:ascii="仿宋" w:eastAsia="仿宋" w:hAnsi="仿宋" w:cs="仿宋"/>
                <w:spacing w:val="8"/>
                <w:lang w:eastAsia="zh-CN"/>
              </w:rPr>
              <w:t>2072-2084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 w:rsidRPr="000269FF">
              <w:rPr>
                <w:rFonts w:ascii="仿宋" w:eastAsia="仿宋" w:hAnsi="仿宋" w:cs="仿宋"/>
                <w:spacing w:val="8"/>
                <w:lang w:eastAsia="zh-CN"/>
              </w:rPr>
              <w:t>2024-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01</w:t>
            </w:r>
            <w:r w:rsidR="00343D33" w:rsidRPr="000269FF">
              <w:rPr>
                <w:rFonts w:ascii="仿宋" w:eastAsia="仿宋" w:hAnsi="仿宋" w:cs="仿宋"/>
                <w:spacing w:val="8"/>
                <w:lang w:eastAsia="zh-CN"/>
              </w:rPr>
              <w:t>-</w:t>
            </w:r>
            <w:r w:rsidR="00343D33">
              <w:rPr>
                <w:rFonts w:ascii="仿宋" w:eastAsia="仿宋" w:hAnsi="仿宋" w:cs="仿宋" w:hint="eastAsia"/>
                <w:spacing w:val="8"/>
                <w:lang w:eastAsia="zh-CN"/>
              </w:rPr>
              <w:t>20</w:t>
            </w:r>
            <w:r w:rsidR="00343D33">
              <w:rPr>
                <w:rFonts w:ascii="仿宋" w:eastAsia="仿宋" w:hAnsi="仿宋" w:cs="仿宋"/>
                <w:spacing w:val="8"/>
                <w:lang w:eastAsia="zh-CN"/>
              </w:rPr>
              <w:t>、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第一作者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</w:t>
            </w:r>
            <w:r w:rsidR="00343D33" w:rsidRPr="00A937B2">
              <w:rPr>
                <w:rFonts w:ascii="仿宋" w:eastAsia="仿宋" w:hAnsi="仿宋" w:cs="仿宋"/>
                <w:spacing w:val="7"/>
                <w:lang w:eastAsia="zh-CN"/>
              </w:rPr>
              <w:t>Supakorn Wongsuk</w:t>
            </w:r>
            <w:r w:rsidR="00343D33">
              <w:rPr>
                <w:rFonts w:ascii="仿宋" w:eastAsia="仿宋" w:hAnsi="仿宋" w:cs="仿宋"/>
                <w:spacing w:val="7"/>
                <w:lang w:eastAsia="zh-CN"/>
              </w:rPr>
              <w:t>、通讯作者</w:t>
            </w:r>
            <w:r w:rsidR="00343D33">
              <w:rPr>
                <w:rFonts w:ascii="仿宋" w:eastAsia="仿宋" w:hAnsi="仿宋" w:cs="仿宋" w:hint="eastAsia"/>
                <w:spacing w:val="7"/>
                <w:lang w:eastAsia="zh-CN"/>
              </w:rPr>
              <w:t>：何雄奎</w:t>
            </w:r>
            <w:r w:rsidR="00343D33"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&gt;</w:t>
            </w:r>
          </w:p>
        </w:tc>
      </w:tr>
      <w:tr w:rsidR="00343D33" w14:paraId="07D2785D" w14:textId="77777777">
        <w:trPr>
          <w:trHeight w:val="90"/>
        </w:trPr>
        <w:tc>
          <w:tcPr>
            <w:tcW w:w="1813" w:type="dxa"/>
            <w:vMerge w:val="restart"/>
            <w:tcBorders>
              <w:left w:val="single" w:sz="4" w:space="0" w:color="auto"/>
            </w:tcBorders>
            <w:vAlign w:val="center"/>
          </w:tcPr>
          <w:p w14:paraId="45945537" w14:textId="77777777" w:rsidR="00343D33" w:rsidRDefault="00343D33" w:rsidP="00343D33">
            <w:pPr>
              <w:pStyle w:val="TableText"/>
              <w:spacing w:before="86" w:line="190" w:lineRule="auto"/>
              <w:ind w:left="378"/>
              <w:rPr>
                <w:rFonts w:hint="eastAsia"/>
                <w:b/>
                <w:bCs/>
                <w:color w:val="auto"/>
                <w:spacing w:val="10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0"/>
                <w:lang w:eastAsia="zh-CN"/>
              </w:rPr>
              <w:t>主要完成人</w:t>
            </w:r>
          </w:p>
          <w:p w14:paraId="669608DA" w14:textId="77777777" w:rsidR="00343D33" w:rsidRDefault="00343D33" w:rsidP="00343D33">
            <w:pPr>
              <w:pStyle w:val="TableText"/>
              <w:spacing w:before="86" w:line="190" w:lineRule="auto"/>
              <w:ind w:left="378"/>
              <w:rPr>
                <w:rFonts w:hint="eastAsia"/>
                <w:b/>
                <w:bCs/>
                <w:color w:val="auto"/>
                <w:spacing w:val="10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0"/>
                <w:lang w:eastAsia="zh-CN"/>
              </w:rPr>
              <w:t>（职称、完成单位、 工作单位）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4DE864A" w14:textId="5D711AC1" w:rsidR="00343D33" w:rsidRDefault="00202904" w:rsidP="00202904">
            <w:pPr>
              <w:spacing w:before="31"/>
              <w:ind w:leftChars="20" w:left="42" w:rightChars="40" w:right="84" w:firstLine="5"/>
              <w:jc w:val="both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202904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1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.</w:t>
            </w:r>
            <w:r w:rsidR="00343D33" w:rsidRPr="00202904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周志艳</w:t>
            </w:r>
            <w:r w:rsidR="00343D33" w:rsidRPr="00202904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 w:rsidR="00343D33" w:rsidRPr="00202904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教授、华南农业大学</w:t>
            </w:r>
            <w:r w:rsidR="00343D33" w:rsidRPr="00202904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6F257565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30603318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7594F91B" w14:textId="58CC6205" w:rsidR="00343D33" w:rsidRDefault="00343D33" w:rsidP="00343D33">
            <w:pPr>
              <w:spacing w:before="31"/>
              <w:ind w:leftChars="20" w:left="42" w:rightChars="40" w:right="84" w:firstLine="5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2.</w:t>
            </w: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罗锡文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教授、华南农业大学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48FA691A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0B1595D0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5620F240" w14:textId="314BA6ED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3.</w:t>
            </w: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何雄奎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教授、中国农业大学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6AEE90F7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499EDAD8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E3E667C" w14:textId="0E310E25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4.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姜锐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副教授、华南农业大学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33AD4423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5D3C3F8D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B5EECBF" w14:textId="72A25B44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5.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臧英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教授、华南农业大学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2DD1C1DE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191BCA29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5A273965" w14:textId="264505F6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6.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姚俊豪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正高级工程师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、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广东省农业技术推广中心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100C3F76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630723E2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3F884D2" w14:textId="3ECF80A7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7.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</w:t>
            </w:r>
            <w:r w:rsidR="00460F9E"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刘燕</w:t>
            </w:r>
            <w:r w:rsidR="00460F9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 w:rsidR="00460F9E"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研究员</w:t>
            </w:r>
            <w:r w:rsidR="00460F9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、</w:t>
            </w:r>
            <w:r w:rsidR="00460F9E"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农业农村部南京农业机械化研究所</w:t>
            </w:r>
            <w:r w:rsidR="00460F9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70DF8032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40EB5D2C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0622984" w14:textId="40E83383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pacing w:val="16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8.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刘爱民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研究员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、</w:t>
            </w:r>
            <w:r w:rsidRPr="00A66F27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袁隆平农业高科技股份有限公司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136DC734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5D65F968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C1DEF30" w14:textId="2E85E666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9.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</w:t>
            </w:r>
            <w:r w:rsidR="00460F9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黄立胜（</w:t>
            </w:r>
            <w:r w:rsidR="00A533CF"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正高级</w:t>
            </w:r>
            <w:r w:rsidR="00A533CF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农艺师、</w:t>
            </w:r>
            <w:r w:rsidR="00532352" w:rsidRPr="00532352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广东省农业有害生物预警防控中心</w:t>
            </w:r>
            <w:r w:rsidR="00460F9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4A17F8EB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0C86BDB9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28290E57" w14:textId="37C73748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10.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罗国武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正高级工程师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、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广东省农业技术推广中心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26B398BC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21DE80DD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70026397" w14:textId="70A09E78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11.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宋坚利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副教授、中国农业大学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31FFB699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22360328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0D23D06E" w14:textId="5CEC4F36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12.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汪沛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副教授、华南农业大学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26F4A377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4945F6CC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1C19DB09" w14:textId="15855C6D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13.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廖娟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 w:rsidR="009F4BCF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副教授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、华南农业大学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20939DBA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3C5F7C80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3638153D" w14:textId="3AAF3C57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14.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张青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农艺师、</w:t>
            </w:r>
            <w:r w:rsidRPr="00A66F27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袁隆平农业高科技股份有限公司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58C2C337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</w:tcPr>
          <w:p w14:paraId="122FD2BE" w14:textId="77777777" w:rsidR="00343D33" w:rsidRDefault="00343D33" w:rsidP="00343D33">
            <w:pPr>
              <w:rPr>
                <w:rFonts w:ascii="微软雅黑" w:eastAsia="微软雅黑" w:hAnsi="微软雅黑" w:cs="微软雅黑" w:hint="eastAsia"/>
                <w:b/>
                <w:bCs/>
                <w:color w:val="auto"/>
                <w:spacing w:val="10"/>
                <w:sz w:val="20"/>
                <w:szCs w:val="20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4FB47394" w14:textId="00CC0918" w:rsidR="00343D33" w:rsidRDefault="00343D33" w:rsidP="00343D33">
            <w:pPr>
              <w:spacing w:before="20"/>
              <w:ind w:leftChars="20" w:left="44" w:rightChars="40" w:right="84" w:hanging="2"/>
              <w:jc w:val="both"/>
              <w:rPr>
                <w:rFonts w:ascii="Times New Roman" w:eastAsia="微软雅黑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172EFE"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15.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 xml:space="preserve"> 王飞钊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pacing w:val="7"/>
                <w:sz w:val="20"/>
                <w:szCs w:val="20"/>
                <w:lang w:eastAsia="zh-CN"/>
              </w:rPr>
              <w:t>高级工程师、</w:t>
            </w:r>
            <w:r w:rsidRPr="00172EFE"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广东天禾农资股份有限公司</w:t>
            </w:r>
            <w:r>
              <w:rPr>
                <w:rFonts w:ascii="仿宋" w:eastAsia="仿宋" w:hAnsi="仿宋" w:cs="仿宋"/>
                <w:spacing w:val="7"/>
                <w:sz w:val="20"/>
                <w:szCs w:val="20"/>
                <w:lang w:eastAsia="zh-CN"/>
              </w:rPr>
              <w:t>）</w:t>
            </w:r>
          </w:p>
        </w:tc>
      </w:tr>
      <w:tr w:rsidR="00343D33" w14:paraId="64EC0DE7" w14:textId="77777777">
        <w:trPr>
          <w:trHeight w:val="90"/>
        </w:trPr>
        <w:tc>
          <w:tcPr>
            <w:tcW w:w="1813" w:type="dxa"/>
            <w:vMerge w:val="restart"/>
            <w:tcBorders>
              <w:left w:val="single" w:sz="4" w:space="0" w:color="auto"/>
            </w:tcBorders>
            <w:vAlign w:val="center"/>
          </w:tcPr>
          <w:p w14:paraId="31DF7828" w14:textId="77777777" w:rsidR="00343D33" w:rsidRDefault="00343D33" w:rsidP="00343D33">
            <w:pPr>
              <w:pStyle w:val="TableText"/>
              <w:spacing w:before="86" w:line="190" w:lineRule="auto"/>
              <w:ind w:left="378"/>
              <w:rPr>
                <w:rFonts w:hint="eastAsia"/>
                <w:b/>
                <w:bCs/>
                <w:color w:val="auto"/>
                <w:spacing w:val="10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pacing w:val="10"/>
                <w:lang w:eastAsia="zh-CN"/>
              </w:rPr>
              <w:t>主要完成单位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51154B8" w14:textId="08ADC335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ascii="Times New Roman" w:hAnsi="Times New Roman" w:cs="Times New Roman"/>
                <w:color w:val="auto"/>
                <w:lang w:eastAsia="zh-CN"/>
              </w:rPr>
            </w:pPr>
            <w:r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>
              <w:rPr>
                <w:rFonts w:ascii="Times New Roman" w:eastAsia="Times New Roman" w:hAnsi="Times New Roman" w:cs="Times New Roman"/>
                <w:spacing w:val="7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7"/>
                <w:lang w:eastAsia="zh-CN"/>
              </w:rPr>
              <w:t>：华南农业大学</w:t>
            </w:r>
          </w:p>
        </w:tc>
      </w:tr>
      <w:tr w:rsidR="00343D33" w14:paraId="3D50D619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4EDE48CF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409C0AA3" w14:textId="351BDB03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单位2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：深圳市大疆创新科技有限公司</w:t>
            </w:r>
          </w:p>
        </w:tc>
      </w:tr>
      <w:tr w:rsidR="00343D33" w14:paraId="0030D3B2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4D9113F4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51B74DCF" w14:textId="6CD624C9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hint="eastAsia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3：</w:t>
            </w: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中国农业大学</w:t>
            </w:r>
          </w:p>
        </w:tc>
      </w:tr>
      <w:tr w:rsidR="00343D33" w14:paraId="7589E084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74DA9994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0142AA3F" w14:textId="6E4E189F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hint="eastAsia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4：</w:t>
            </w: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袁隆平农业高科技股份有限公司</w:t>
            </w:r>
          </w:p>
        </w:tc>
      </w:tr>
      <w:tr w:rsidR="00343D33" w14:paraId="036D306B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32BF15A0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7AD6E4B" w14:textId="713AB155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hint="eastAsia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5：</w:t>
            </w:r>
            <w:r w:rsidR="00460F9E" w:rsidRPr="00A66F27">
              <w:rPr>
                <w:rFonts w:ascii="仿宋" w:eastAsia="仿宋" w:hAnsi="仿宋" w:cs="仿宋"/>
                <w:spacing w:val="7"/>
                <w:lang w:eastAsia="zh-CN"/>
              </w:rPr>
              <w:t>农业农村部南京农业机械化研究所</w:t>
            </w:r>
          </w:p>
        </w:tc>
      </w:tr>
      <w:tr w:rsidR="00343D33" w14:paraId="69F158E5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2B324AC1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436A8EB4" w14:textId="15EE0285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hint="eastAsia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6：</w:t>
            </w: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广东省农业技术推广中心</w:t>
            </w:r>
          </w:p>
        </w:tc>
      </w:tr>
      <w:tr w:rsidR="00343D33" w14:paraId="05F4DA76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48DD267F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71AB093" w14:textId="190BD040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hint="eastAsia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7：</w:t>
            </w:r>
            <w:r w:rsidR="00532352" w:rsidRPr="00532352">
              <w:rPr>
                <w:rFonts w:ascii="仿宋" w:eastAsia="仿宋" w:hAnsi="仿宋" w:cs="仿宋" w:hint="eastAsia"/>
                <w:spacing w:val="7"/>
                <w:lang w:eastAsia="zh-CN"/>
              </w:rPr>
              <w:t>广东省农业有害生物预警防控中心</w:t>
            </w:r>
          </w:p>
        </w:tc>
      </w:tr>
      <w:tr w:rsidR="00343D33" w14:paraId="102861A1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18F89FB0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1512E002" w14:textId="3DA3D121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hint="eastAsia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8：</w:t>
            </w: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广东天禾农资股份有限公司</w:t>
            </w:r>
          </w:p>
        </w:tc>
      </w:tr>
      <w:tr w:rsidR="00343D33" w14:paraId="33BF0300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54A26428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74E94312" w14:textId="509AC531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hint="eastAsia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7"/>
                <w:lang w:eastAsia="zh-CN"/>
              </w:rPr>
              <w:t>：</w:t>
            </w: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广东万绿智慧农业科技有限公司</w:t>
            </w:r>
          </w:p>
        </w:tc>
      </w:tr>
      <w:tr w:rsidR="00343D33" w14:paraId="3AF37593" w14:textId="77777777">
        <w:trPr>
          <w:trHeight w:val="90"/>
        </w:trPr>
        <w:tc>
          <w:tcPr>
            <w:tcW w:w="1813" w:type="dxa"/>
            <w:vMerge/>
            <w:tcBorders>
              <w:left w:val="single" w:sz="4" w:space="0" w:color="auto"/>
            </w:tcBorders>
            <w:vAlign w:val="center"/>
          </w:tcPr>
          <w:p w14:paraId="6132507A" w14:textId="77777777" w:rsidR="00343D33" w:rsidRDefault="00343D33" w:rsidP="00343D33">
            <w:pPr>
              <w:pStyle w:val="TableText"/>
              <w:spacing w:before="86" w:line="190" w:lineRule="auto"/>
              <w:jc w:val="center"/>
              <w:rPr>
                <w:rFonts w:ascii="Arial" w:hint="eastAsia"/>
                <w:color w:val="auto"/>
                <w:sz w:val="21"/>
                <w:lang w:eastAsia="zh-CN"/>
              </w:rPr>
            </w:pP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14:paraId="62463887" w14:textId="059E24E2" w:rsidR="00343D33" w:rsidRDefault="00343D33" w:rsidP="00343D33">
            <w:pPr>
              <w:pStyle w:val="TableText"/>
              <w:spacing w:before="70" w:line="231" w:lineRule="auto"/>
              <w:ind w:left="119" w:right="199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A66F27">
              <w:rPr>
                <w:rFonts w:ascii="仿宋" w:eastAsia="仿宋" w:hAnsi="仿宋" w:cs="仿宋"/>
                <w:spacing w:val="7"/>
                <w:lang w:eastAsia="zh-CN"/>
              </w:rPr>
              <w:t>单位</w:t>
            </w:r>
            <w:r w:rsidRPr="00A66F27">
              <w:rPr>
                <w:rFonts w:ascii="仿宋" w:eastAsia="仿宋" w:hAnsi="仿宋" w:cs="仿宋" w:hint="eastAsia"/>
                <w:spacing w:val="7"/>
                <w:lang w:eastAsia="zh-CN"/>
              </w:rPr>
              <w:t>10:</w:t>
            </w:r>
            <w:r w:rsidR="00CF5EBC" w:rsidRPr="00CF5EBC">
              <w:rPr>
                <w:rFonts w:ascii="仿宋" w:eastAsia="仿宋" w:hAnsi="仿宋" w:cs="仿宋" w:hint="eastAsia"/>
                <w:spacing w:val="7"/>
                <w:lang w:eastAsia="zh-CN"/>
              </w:rPr>
              <w:t>岭南现代农业科学与技术广东省实验室</w:t>
            </w:r>
          </w:p>
        </w:tc>
      </w:tr>
    </w:tbl>
    <w:p w14:paraId="28F25CC6" w14:textId="77777777" w:rsidR="00EE71DF" w:rsidRDefault="00EE71DF">
      <w:pPr>
        <w:rPr>
          <w:lang w:eastAsia="zh-CN"/>
        </w:rPr>
      </w:pPr>
    </w:p>
    <w:p w14:paraId="0FBE9D1A" w14:textId="77777777" w:rsidR="00EE71DF" w:rsidRDefault="00EE71DF">
      <w:pPr>
        <w:rPr>
          <w:lang w:eastAsia="zh-CN"/>
        </w:rPr>
      </w:pPr>
    </w:p>
    <w:sectPr w:rsidR="00EE71DF">
      <w:pgSz w:w="11906" w:h="17239"/>
      <w:pgMar w:top="1011" w:right="822" w:bottom="0" w:left="132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E6A37" w14:textId="77777777" w:rsidR="00A625A5" w:rsidRDefault="00A625A5">
      <w:r>
        <w:separator/>
      </w:r>
    </w:p>
  </w:endnote>
  <w:endnote w:type="continuationSeparator" w:id="0">
    <w:p w14:paraId="1E4064D7" w14:textId="77777777" w:rsidR="00A625A5" w:rsidRDefault="00A6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E17FF" w14:textId="77777777" w:rsidR="00A625A5" w:rsidRDefault="00A625A5">
      <w:r>
        <w:separator/>
      </w:r>
    </w:p>
  </w:footnote>
  <w:footnote w:type="continuationSeparator" w:id="0">
    <w:p w14:paraId="3EE1228C" w14:textId="77777777" w:rsidR="00A625A5" w:rsidRDefault="00A6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283209"/>
    <w:multiLevelType w:val="singleLevel"/>
    <w:tmpl w:val="9B283209"/>
    <w:lvl w:ilvl="0">
      <w:start w:val="1"/>
      <w:numFmt w:val="decimal"/>
      <w:suff w:val="space"/>
      <w:lvlText w:val="%1."/>
      <w:lvlJc w:val="left"/>
    </w:lvl>
  </w:abstractNum>
  <w:num w:numId="1" w16cid:durableId="9359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zNjBkOTgyNWQ1YTMxYzM3MzMwNWFiODNmOWIzYWMifQ=="/>
  </w:docVars>
  <w:rsids>
    <w:rsidRoot w:val="00EE71DF"/>
    <w:rsid w:val="00031CBA"/>
    <w:rsid w:val="00202904"/>
    <w:rsid w:val="00247197"/>
    <w:rsid w:val="002478B9"/>
    <w:rsid w:val="00275E95"/>
    <w:rsid w:val="00343D33"/>
    <w:rsid w:val="003A66F8"/>
    <w:rsid w:val="0045013D"/>
    <w:rsid w:val="00460F9E"/>
    <w:rsid w:val="004A7B81"/>
    <w:rsid w:val="004E5A56"/>
    <w:rsid w:val="00532352"/>
    <w:rsid w:val="005F12D5"/>
    <w:rsid w:val="006709D7"/>
    <w:rsid w:val="0069174C"/>
    <w:rsid w:val="007E35F5"/>
    <w:rsid w:val="00992D66"/>
    <w:rsid w:val="009A5CC6"/>
    <w:rsid w:val="009F4BCF"/>
    <w:rsid w:val="00A533CF"/>
    <w:rsid w:val="00A625A5"/>
    <w:rsid w:val="00AA5716"/>
    <w:rsid w:val="00B0696D"/>
    <w:rsid w:val="00CF5EBC"/>
    <w:rsid w:val="00D23CC9"/>
    <w:rsid w:val="00D76DF1"/>
    <w:rsid w:val="00E20898"/>
    <w:rsid w:val="00EE71DF"/>
    <w:rsid w:val="00EF68FC"/>
    <w:rsid w:val="00F4326B"/>
    <w:rsid w:val="05467D5B"/>
    <w:rsid w:val="05B022D4"/>
    <w:rsid w:val="0684238F"/>
    <w:rsid w:val="06B04276"/>
    <w:rsid w:val="0AD55E09"/>
    <w:rsid w:val="0BF30FFB"/>
    <w:rsid w:val="11164A85"/>
    <w:rsid w:val="13D34EB0"/>
    <w:rsid w:val="15A9236C"/>
    <w:rsid w:val="16B8213B"/>
    <w:rsid w:val="184F4211"/>
    <w:rsid w:val="199E386A"/>
    <w:rsid w:val="1E432C32"/>
    <w:rsid w:val="20014181"/>
    <w:rsid w:val="20784E15"/>
    <w:rsid w:val="24507E57"/>
    <w:rsid w:val="25353352"/>
    <w:rsid w:val="2D2B6A3F"/>
    <w:rsid w:val="2E6B2678"/>
    <w:rsid w:val="33044C2E"/>
    <w:rsid w:val="37D74614"/>
    <w:rsid w:val="38CC3AF8"/>
    <w:rsid w:val="3A0177D1"/>
    <w:rsid w:val="3B4C2CCE"/>
    <w:rsid w:val="3B6409B2"/>
    <w:rsid w:val="408D64D9"/>
    <w:rsid w:val="41EE2D31"/>
    <w:rsid w:val="49494CF1"/>
    <w:rsid w:val="4981448B"/>
    <w:rsid w:val="4B3A4450"/>
    <w:rsid w:val="4CC21042"/>
    <w:rsid w:val="4D586651"/>
    <w:rsid w:val="4E295C0F"/>
    <w:rsid w:val="517448D5"/>
    <w:rsid w:val="51CD33B4"/>
    <w:rsid w:val="520812A5"/>
    <w:rsid w:val="527252B8"/>
    <w:rsid w:val="55CF33B2"/>
    <w:rsid w:val="5BB54861"/>
    <w:rsid w:val="610712C2"/>
    <w:rsid w:val="630B75F4"/>
    <w:rsid w:val="669C25A7"/>
    <w:rsid w:val="66BA61A7"/>
    <w:rsid w:val="67286287"/>
    <w:rsid w:val="675039C2"/>
    <w:rsid w:val="683926A8"/>
    <w:rsid w:val="68953657"/>
    <w:rsid w:val="691F46F1"/>
    <w:rsid w:val="6B536847"/>
    <w:rsid w:val="6C313697"/>
    <w:rsid w:val="7EBA3060"/>
    <w:rsid w:val="7EFA5296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CB9BB"/>
  <w15:docId w15:val="{998272F2-79B4-4780-A06D-37F37BC7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Body Text"/>
    <w:basedOn w:val="a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customStyle="1" w:styleId="A5">
    <w:name w:val="A正文"/>
    <w:basedOn w:val="A30"/>
    <w:link w:val="AChar"/>
    <w:autoRedefine/>
    <w:qFormat/>
    <w:pPr>
      <w:spacing w:before="0" w:after="0"/>
      <w:ind w:firstLineChars="200" w:firstLine="200"/>
      <w:outlineLvl w:val="9"/>
    </w:pPr>
    <w:rPr>
      <w:rFonts w:ascii="Times New Roman" w:eastAsia="宋体" w:hAnsi="Times New Roman" w:cs="Times New Roman"/>
    </w:rPr>
  </w:style>
  <w:style w:type="paragraph" w:customStyle="1" w:styleId="A30">
    <w:name w:val="A标题3"/>
    <w:basedOn w:val="a6"/>
    <w:autoRedefine/>
    <w:qFormat/>
    <w:pPr>
      <w:spacing w:before="240" w:after="60" w:line="360" w:lineRule="auto"/>
      <w:ind w:firstLineChars="100" w:firstLine="100"/>
      <w:outlineLvl w:val="2"/>
    </w:pPr>
    <w:rPr>
      <w:rFonts w:ascii="黑体" w:eastAsia="黑体" w:hAnsi="黑体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Char">
    <w:name w:val="A正文 Char"/>
    <w:link w:val="A5"/>
    <w:autoRedefine/>
    <w:qFormat/>
    <w:rPr>
      <w:rFonts w:ascii="Times New Roman" w:eastAsia="宋体" w:hAnsi="Times New Roman"/>
    </w:rPr>
  </w:style>
  <w:style w:type="paragraph" w:customStyle="1" w:styleId="msolistparagraph0">
    <w:name w:val="msolistparagraph"/>
    <w:basedOn w:val="a"/>
    <w:autoRedefine/>
    <w:qFormat/>
    <w:pPr>
      <w:ind w:firstLineChars="200" w:firstLine="420"/>
    </w:pPr>
    <w:rPr>
      <w:rFonts w:eastAsia="等线"/>
      <w:szCs w:val="22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header"/>
    <w:basedOn w:val="a"/>
    <w:link w:val="a8"/>
    <w:rsid w:val="002478B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2478B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9">
    <w:name w:val="footer"/>
    <w:basedOn w:val="a"/>
    <w:link w:val="aa"/>
    <w:rsid w:val="002478B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rsid w:val="002478B9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zhou zhiyan</cp:lastModifiedBy>
  <cp:revision>7</cp:revision>
  <dcterms:created xsi:type="dcterms:W3CDTF">2025-12-22T15:33:00Z</dcterms:created>
  <dcterms:modified xsi:type="dcterms:W3CDTF">2025-12-26T15:33:00Z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2024-12-19T22:14:54Z</vt:filetime>
  </property>
  <property fmtid="{D5CDD505-2E9C-101B-9397-08002B2CF9AE}" pid="4" name="KSOProductBuildVer">
    <vt:lpwstr>2052-12.1.0.24034</vt:lpwstr>
  </property>
  <property fmtid="{D5CDD505-2E9C-101B-9397-08002B2CF9AE}" pid="5" name="ICV">
    <vt:lpwstr>6E6F78BC8D574CE3B92B1663F7B1A739_13</vt:lpwstr>
  </property>
  <property fmtid="{D5CDD505-2E9C-101B-9397-08002B2CF9AE}" pid="6" name="KSOTemplateDocerSaveRecord">
    <vt:lpwstr>eyJoZGlkIjoiYTc2ZGZiNzZiNDVlOGViOWVmM2JhOTY0NGJkNjUyYzgiLCJ1c2VySWQiOiI2MjE2MzM0MDAifQ==</vt:lpwstr>
  </property>
</Properties>
</file>