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20" w:lineRule="exact"/>
        <w:jc w:val="both"/>
        <w:rPr>
          <w:rFonts w:hint="default" w:cs="宋体" w:asciiTheme="minorEastAsia" w:hAnsiTheme="minorEastAsia"/>
          <w:b/>
          <w:color w:val="000000" w:themeColor="text1"/>
          <w:kern w:val="0"/>
          <w:sz w:val="24"/>
          <w:szCs w:val="24"/>
          <w:lang w:val="en-US" w:eastAsia="en-US" w:bidi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24"/>
          <w:szCs w:val="24"/>
          <w:lang w:val="en-US" w:eastAsia="en-US" w:bidi="zh-CN"/>
          <w14:textFill>
            <w14:solidFill>
              <w14:schemeClr w14:val="tx1"/>
            </w14:solidFill>
          </w14:textFill>
        </w:rPr>
        <w:t>附件：</w:t>
      </w:r>
    </w:p>
    <w:tbl>
      <w:tblPr>
        <w:tblStyle w:val="10"/>
        <w:tblW w:w="96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6"/>
        <w:gridCol w:w="74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196" w:type="dxa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仪器设备中文名称</w:t>
            </w:r>
          </w:p>
        </w:tc>
        <w:tc>
          <w:tcPr>
            <w:tcW w:w="7434" w:type="dxa"/>
            <w:tcBorders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近红外</w:t>
            </w:r>
            <w:bookmarkStart w:id="0" w:name="_GoBack"/>
            <w:bookmarkEnd w:id="0"/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分析仪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2196" w:type="dxa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仪器设备外文名称</w:t>
            </w:r>
          </w:p>
        </w:tc>
        <w:tc>
          <w:tcPr>
            <w:tcW w:w="7434" w:type="dxa"/>
            <w:tcBorders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eastAsia="en-US"/>
              </w:rPr>
              <w:t>NIR Analyzer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2196" w:type="dxa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default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  <w:t>预算金额人民币</w:t>
            </w:r>
          </w:p>
        </w:tc>
        <w:tc>
          <w:tcPr>
            <w:tcW w:w="7434" w:type="dxa"/>
            <w:tcBorders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default" w:ascii="Arial" w:hAnsi="Arial" w:cs="Arial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>46.3万元/台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3" w:hRule="atLeast"/>
          <w:jc w:val="center"/>
        </w:trPr>
        <w:tc>
          <w:tcPr>
            <w:tcW w:w="2196" w:type="dxa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7434" w:type="dxa"/>
            <w:tcBorders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76" w:lineRule="auto"/>
              <w:rPr>
                <w:rFonts w:hint="eastAsia"/>
                <w:kern w:val="0"/>
                <w:sz w:val="24"/>
                <w:szCs w:val="24"/>
                <w:lang w:eastAsia="zh-CN"/>
              </w:rPr>
            </w:pPr>
            <w:r>
              <w:rPr>
                <w:kern w:val="0"/>
                <w:sz w:val="24"/>
                <w:szCs w:val="24"/>
                <w:lang w:eastAsia="zh-CN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、技术性能指标</w:t>
            </w:r>
          </w:p>
          <w:p>
            <w:pPr>
              <w:autoSpaceDE w:val="0"/>
              <w:autoSpaceDN w:val="0"/>
              <w:spacing w:line="276" w:lineRule="auto"/>
              <w:rPr>
                <w:rFonts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1</w:t>
            </w:r>
            <w:r>
              <w:rPr>
                <w:kern w:val="0"/>
                <w:sz w:val="24"/>
                <w:szCs w:val="24"/>
                <w:lang w:eastAsia="zh-CN"/>
              </w:rPr>
              <w:t>.1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 xml:space="preserve"> 工作方式：采用近红外漫反射技术，镀金全息固定光栅，开放式非接触式检测，光源自上而下直接照射到样品上，旋转扫描</w:t>
            </w:r>
          </w:p>
          <w:p>
            <w:pPr>
              <w:autoSpaceDE w:val="0"/>
              <w:autoSpaceDN w:val="0"/>
              <w:spacing w:line="276" w:lineRule="auto"/>
              <w:rPr>
                <w:rFonts w:hint="eastAsia"/>
                <w:kern w:val="0"/>
                <w:sz w:val="24"/>
                <w:szCs w:val="24"/>
                <w:lang w:eastAsia="zh-CN"/>
              </w:rPr>
            </w:pPr>
            <w:r>
              <w:rPr>
                <w:kern w:val="0"/>
                <w:sz w:val="24"/>
                <w:szCs w:val="24"/>
                <w:lang w:eastAsia="zh-CN"/>
              </w:rPr>
              <w:t>1.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2 检测器：电温控制冷InGaAs铟镓砷二极管阵列检测器</w:t>
            </w:r>
          </w:p>
          <w:p>
            <w:pPr>
              <w:autoSpaceDE w:val="0"/>
              <w:autoSpaceDN w:val="0"/>
              <w:spacing w:line="276" w:lineRule="auto"/>
              <w:rPr>
                <w:rFonts w:hint="eastAsia"/>
                <w:kern w:val="0"/>
                <w:sz w:val="24"/>
                <w:szCs w:val="24"/>
                <w:lang w:eastAsia="zh-CN"/>
              </w:rPr>
            </w:pPr>
            <w:r>
              <w:rPr>
                <w:kern w:val="0"/>
                <w:sz w:val="24"/>
                <w:szCs w:val="24"/>
                <w:lang w:eastAsia="zh-CN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.3 光栅：镀金全息固定光栅，实现瞬时分光</w:t>
            </w:r>
          </w:p>
          <w:p>
            <w:pPr>
              <w:autoSpaceDE w:val="0"/>
              <w:autoSpaceDN w:val="0"/>
              <w:spacing w:line="276" w:lineRule="auto"/>
              <w:rPr>
                <w:rFonts w:hint="eastAsia"/>
                <w:kern w:val="0"/>
                <w:sz w:val="24"/>
                <w:szCs w:val="24"/>
                <w:lang w:eastAsia="zh-CN"/>
              </w:rPr>
            </w:pPr>
            <w:r>
              <w:rPr>
                <w:kern w:val="0"/>
                <w:sz w:val="24"/>
                <w:szCs w:val="24"/>
                <w:lang w:eastAsia="zh-CN"/>
              </w:rPr>
              <w:t>1.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4 扫描面积：样品盘最大面积154cm2（被扫描面积108 cm2），适合于不均匀样品和整粒样品检测，比如大米、大豆、花生、玉米、植物秸秆等等油料作物和植物样品。</w:t>
            </w:r>
          </w:p>
          <w:p>
            <w:pPr>
              <w:autoSpaceDE w:val="0"/>
              <w:autoSpaceDN w:val="0"/>
              <w:spacing w:line="276" w:lineRule="auto"/>
              <w:rPr>
                <w:rFonts w:hint="eastAsia"/>
                <w:kern w:val="0"/>
                <w:sz w:val="24"/>
                <w:szCs w:val="24"/>
                <w:lang w:eastAsia="zh-CN"/>
              </w:rPr>
            </w:pPr>
            <w:r>
              <w:rPr>
                <w:kern w:val="0"/>
                <w:sz w:val="24"/>
                <w:szCs w:val="24"/>
                <w:lang w:eastAsia="zh-CN"/>
              </w:rPr>
              <w:t>1.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5 分析时间：1-6秒；光谱收集速率：100次/秒的高速光谱数据采集</w:t>
            </w:r>
          </w:p>
          <w:p>
            <w:pPr>
              <w:autoSpaceDE w:val="0"/>
              <w:autoSpaceDN w:val="0"/>
              <w:spacing w:line="276" w:lineRule="auto"/>
              <w:rPr>
                <w:rFonts w:hint="eastAsia"/>
                <w:kern w:val="0"/>
                <w:sz w:val="24"/>
                <w:szCs w:val="24"/>
                <w:lang w:eastAsia="zh-CN"/>
              </w:rPr>
            </w:pPr>
            <w:r>
              <w:rPr>
                <w:kern w:val="0"/>
                <w:sz w:val="24"/>
                <w:szCs w:val="24"/>
                <w:lang w:eastAsia="zh-CN"/>
              </w:rPr>
              <w:t>1.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6 基线稳定性 ：利用积分时间自动修正基线偏差</w:t>
            </w:r>
          </w:p>
          <w:p>
            <w:pPr>
              <w:autoSpaceDE w:val="0"/>
              <w:autoSpaceDN w:val="0"/>
              <w:spacing w:line="276" w:lineRule="auto"/>
              <w:rPr>
                <w:rFonts w:hint="eastAsia"/>
                <w:kern w:val="0"/>
                <w:sz w:val="24"/>
                <w:szCs w:val="24"/>
                <w:lang w:eastAsia="zh-CN"/>
              </w:rPr>
            </w:pPr>
            <w:r>
              <w:rPr>
                <w:kern w:val="0"/>
                <w:sz w:val="24"/>
                <w:szCs w:val="24"/>
                <w:lang w:eastAsia="zh-CN"/>
              </w:rPr>
              <w:t>1.7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 xml:space="preserve"> 数据采样间隔时间：0.008秒</w:t>
            </w:r>
          </w:p>
          <w:p>
            <w:pPr>
              <w:autoSpaceDE w:val="0"/>
              <w:autoSpaceDN w:val="0"/>
              <w:spacing w:line="276" w:lineRule="auto"/>
              <w:rPr>
                <w:kern w:val="0"/>
                <w:sz w:val="24"/>
                <w:szCs w:val="24"/>
                <w:lang w:eastAsia="zh-CN"/>
              </w:rPr>
            </w:pPr>
            <w:r>
              <w:rPr>
                <w:kern w:val="0"/>
                <w:sz w:val="24"/>
                <w:szCs w:val="24"/>
                <w:lang w:eastAsia="zh-CN"/>
              </w:rPr>
              <w:t>1.8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 xml:space="preserve"> 磁动力方式旋转扫描，可实现全封闭无玻璃介质条件下的旋转扫描检测。</w:t>
            </w:r>
          </w:p>
          <w:p>
            <w:pPr>
              <w:autoSpaceDE w:val="0"/>
              <w:autoSpaceDN w:val="0"/>
              <w:spacing w:line="276" w:lineRule="auto"/>
              <w:rPr>
                <w:rFonts w:hint="eastAsia"/>
                <w:kern w:val="0"/>
                <w:sz w:val="24"/>
                <w:szCs w:val="24"/>
                <w:lang w:eastAsia="zh-CN"/>
              </w:rPr>
            </w:pPr>
            <w:r>
              <w:rPr>
                <w:kern w:val="0"/>
                <w:sz w:val="24"/>
                <w:szCs w:val="24"/>
                <w:lang w:eastAsia="zh-CN"/>
              </w:rPr>
              <w:t>1.9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具备育种小样品装置，可以检测单粒、单穗或者单株样品，有成熟谷物数据库。</w:t>
            </w:r>
          </w:p>
          <w:p>
            <w:pPr>
              <w:autoSpaceDE w:val="0"/>
              <w:autoSpaceDN w:val="0"/>
              <w:spacing w:line="276" w:lineRule="auto"/>
              <w:rPr>
                <w:rFonts w:hint="eastAsia"/>
                <w:kern w:val="0"/>
                <w:sz w:val="24"/>
                <w:szCs w:val="24"/>
                <w:lang w:eastAsia="zh-CN"/>
              </w:rPr>
            </w:pPr>
            <w:r>
              <w:rPr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、光学参数指标：</w:t>
            </w:r>
          </w:p>
          <w:p>
            <w:pPr>
              <w:autoSpaceDE w:val="0"/>
              <w:autoSpaceDN w:val="0"/>
              <w:spacing w:line="276" w:lineRule="auto"/>
              <w:rPr>
                <w:rFonts w:hint="eastAsia"/>
                <w:kern w:val="0"/>
                <w:sz w:val="24"/>
                <w:szCs w:val="24"/>
                <w:lang w:eastAsia="zh-CN"/>
              </w:rPr>
            </w:pPr>
            <w:r>
              <w:rPr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.1 波长范围：950-1650nm，，包括短波近红外和长波近红外，涵盖了丰富的农产品信息</w:t>
            </w:r>
          </w:p>
          <w:p>
            <w:pPr>
              <w:autoSpaceDE w:val="0"/>
              <w:autoSpaceDN w:val="0"/>
              <w:spacing w:line="276" w:lineRule="auto"/>
              <w:rPr>
                <w:rFonts w:hint="eastAsia"/>
                <w:kern w:val="0"/>
                <w:sz w:val="24"/>
                <w:szCs w:val="24"/>
                <w:lang w:eastAsia="zh-CN"/>
              </w:rPr>
            </w:pPr>
            <w:r>
              <w:rPr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.2 波长准确度：≤0.05nm</w:t>
            </w:r>
          </w:p>
          <w:p>
            <w:pPr>
              <w:autoSpaceDE w:val="0"/>
              <w:autoSpaceDN w:val="0"/>
              <w:spacing w:line="276" w:lineRule="auto"/>
              <w:rPr>
                <w:rFonts w:hint="eastAsia"/>
                <w:kern w:val="0"/>
                <w:sz w:val="24"/>
                <w:szCs w:val="24"/>
                <w:lang w:eastAsia="zh-CN"/>
              </w:rPr>
            </w:pPr>
            <w:r>
              <w:rPr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.3 波长重现性：≤0.02nm/连续两次扫描</w:t>
            </w:r>
          </w:p>
          <w:p>
            <w:pPr>
              <w:autoSpaceDE w:val="0"/>
              <w:autoSpaceDN w:val="0"/>
              <w:spacing w:line="276" w:lineRule="auto"/>
              <w:rPr>
                <w:rFonts w:hint="eastAsia"/>
                <w:kern w:val="0"/>
                <w:sz w:val="24"/>
                <w:szCs w:val="24"/>
                <w:lang w:eastAsia="zh-CN"/>
              </w:rPr>
            </w:pPr>
            <w:r>
              <w:rPr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.4 光谱分辨率：0.5nm－10nm可调</w:t>
            </w:r>
          </w:p>
          <w:p>
            <w:pPr>
              <w:autoSpaceDE w:val="0"/>
              <w:autoSpaceDN w:val="0"/>
              <w:spacing w:line="276" w:lineRule="auto"/>
              <w:rPr>
                <w:rFonts w:hint="eastAsia"/>
                <w:kern w:val="0"/>
                <w:sz w:val="24"/>
                <w:szCs w:val="24"/>
                <w:lang w:eastAsia="zh-CN"/>
              </w:rPr>
            </w:pPr>
            <w:r>
              <w:rPr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.5 光源：双光束，卤钨灯及氙灯，开放式检测，深埋式多头光纤，双光路消除杂散光影响</w:t>
            </w:r>
          </w:p>
          <w:p>
            <w:pPr>
              <w:autoSpaceDE w:val="0"/>
              <w:autoSpaceDN w:val="0"/>
              <w:spacing w:line="276" w:lineRule="auto"/>
              <w:rPr>
                <w:rFonts w:hint="eastAsia"/>
                <w:kern w:val="0"/>
                <w:sz w:val="24"/>
                <w:szCs w:val="24"/>
                <w:lang w:eastAsia="zh-CN"/>
              </w:rPr>
            </w:pPr>
            <w:r>
              <w:rPr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.6光源灯寿命：长寿命设计带稳压卤钨灯光源，连续工作10000小时以上</w:t>
            </w:r>
          </w:p>
          <w:p>
            <w:pPr>
              <w:autoSpaceDE w:val="0"/>
              <w:autoSpaceDN w:val="0"/>
              <w:spacing w:line="276" w:lineRule="auto"/>
              <w:rPr>
                <w:rFonts w:hint="eastAsia"/>
                <w:kern w:val="0"/>
                <w:sz w:val="24"/>
                <w:szCs w:val="24"/>
                <w:lang w:eastAsia="zh-CN"/>
              </w:rPr>
            </w:pPr>
            <w:r>
              <w:rPr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 xml:space="preserve">.7波长自动校准功能：利用氙灯做校准光源，实时自动消除波长准确性误差，实现波长全波段精准基准矫正 </w:t>
            </w:r>
          </w:p>
          <w:p>
            <w:pPr>
              <w:autoSpaceDE w:val="0"/>
              <w:autoSpaceDN w:val="0"/>
              <w:spacing w:line="276" w:lineRule="auto"/>
              <w:rPr>
                <w:rFonts w:hint="eastAsia"/>
                <w:kern w:val="0"/>
                <w:sz w:val="24"/>
                <w:szCs w:val="24"/>
                <w:lang w:eastAsia="zh-CN"/>
              </w:rPr>
            </w:pPr>
            <w:r>
              <w:rPr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.8吸光度噪音：≤10uA (10秒扫描时间)；吸光度范围：0-2.5</w:t>
            </w:r>
          </w:p>
          <w:p>
            <w:pPr>
              <w:autoSpaceDE w:val="0"/>
              <w:autoSpaceDN w:val="0"/>
              <w:spacing w:line="276" w:lineRule="auto"/>
              <w:rPr>
                <w:rFonts w:hint="eastAsia"/>
                <w:kern w:val="0"/>
                <w:sz w:val="24"/>
                <w:szCs w:val="24"/>
                <w:lang w:eastAsia="zh-CN"/>
              </w:rPr>
            </w:pPr>
            <w:r>
              <w:rPr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.9采用创新的WEB数据报告模式，便于在各地的网络上浏览和使用。仪器带有标准网线接口和USB接口，支持Wi-Fi网和蜂窝移动网。通过Team Viewer可以远程监控仪器，支持所有Windows系统的外围设备，包括打印机和条形码扫描器。</w:t>
            </w:r>
          </w:p>
          <w:p>
            <w:pPr>
              <w:autoSpaceDE w:val="0"/>
              <w:autoSpaceDN w:val="0"/>
              <w:spacing w:line="276" w:lineRule="auto"/>
              <w:rPr>
                <w:rFonts w:hint="eastAsia"/>
                <w:kern w:val="0"/>
                <w:sz w:val="24"/>
                <w:szCs w:val="24"/>
                <w:lang w:eastAsia="zh-CN"/>
              </w:rPr>
            </w:pPr>
            <w:r>
              <w:rPr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.10 工作温度范围：0-40度环境温度</w:t>
            </w:r>
          </w:p>
          <w:p>
            <w:pPr>
              <w:pStyle w:val="11"/>
              <w:autoSpaceDE w:val="0"/>
              <w:autoSpaceDN w:val="0"/>
              <w:spacing w:line="360" w:lineRule="auto"/>
              <w:ind w:firstLine="0" w:firstLineChars="0"/>
              <w:rPr>
                <w:rFonts w:ascii="宋体" w:hAnsi="宋体" w:cs="Arial"/>
                <w:kern w:val="0"/>
                <w:sz w:val="24"/>
                <w:szCs w:val="24"/>
                <w:lang w:eastAsia="zh-CN"/>
              </w:rPr>
            </w:pPr>
            <w:r>
              <w:rPr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.11 仪器符合IP65的安全级别，满足ISO12099认证，并且内置计算机，固态硬盘，原厂配置的360度视角可调触摸显示屏，通过显示屏可以触摸实现仪器操作和应用开发。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8" w:hRule="atLeast"/>
          <w:jc w:val="center"/>
        </w:trPr>
        <w:tc>
          <w:tcPr>
            <w:tcW w:w="2196" w:type="dxa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功能</w:t>
            </w:r>
          </w:p>
        </w:tc>
        <w:tc>
          <w:tcPr>
            <w:tcW w:w="7434" w:type="dxa"/>
            <w:tcBorders>
              <w:right w:val="single" w:color="000000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contextualSpacing/>
              <w:rPr>
                <w:rFonts w:ascii="宋体" w:hAnsi="宋体" w:cs="Arial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  <w:lang w:eastAsia="zh-CN"/>
              </w:rPr>
              <w:t>快速、无损地检测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lang w:eastAsia="zh-CN"/>
              </w:rPr>
              <w:t>各自谷物和油料作物</w:t>
            </w:r>
            <w:r>
              <w:rPr>
                <w:rFonts w:ascii="宋体" w:hAnsi="宋体" w:cs="Arial"/>
                <w:kern w:val="0"/>
                <w:sz w:val="24"/>
                <w:szCs w:val="24"/>
                <w:lang w:eastAsia="zh-CN"/>
              </w:rPr>
              <w:t>等主要营养成分的含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lang w:eastAsia="zh-CN"/>
              </w:rPr>
              <w:t>量，</w:t>
            </w:r>
            <w:r>
              <w:rPr>
                <w:rFonts w:ascii="宋体" w:hAnsi="宋体" w:cs="Arial"/>
                <w:kern w:val="0"/>
                <w:sz w:val="24"/>
                <w:szCs w:val="24"/>
                <w:lang w:eastAsia="zh-CN"/>
              </w:rPr>
              <w:t>预装成熟本地化的作物种子颗粒定标模型，包括但不仅限于：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lang w:eastAsia="zh-CN"/>
              </w:rPr>
              <w:t>大豆、高粱</w:t>
            </w:r>
            <w:r>
              <w:rPr>
                <w:rFonts w:ascii="宋体" w:hAnsi="宋体" w:cs="Arial"/>
                <w:kern w:val="0"/>
                <w:sz w:val="24"/>
                <w:szCs w:val="24"/>
                <w:lang w:eastAsia="zh-CN"/>
              </w:rPr>
              <w:t>、小麦、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lang w:eastAsia="zh-CN"/>
              </w:rPr>
              <w:t>油茶籽、</w:t>
            </w:r>
            <w:r>
              <w:rPr>
                <w:rFonts w:ascii="宋体" w:hAnsi="宋体" w:cs="Arial"/>
                <w:kern w:val="0"/>
                <w:sz w:val="24"/>
                <w:szCs w:val="24"/>
                <w:lang w:eastAsia="zh-CN"/>
              </w:rPr>
              <w:t>玉米、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lang w:eastAsia="zh-CN"/>
              </w:rPr>
              <w:t>大麦、</w:t>
            </w:r>
            <w:r>
              <w:rPr>
                <w:rFonts w:ascii="宋体" w:hAnsi="宋体" w:cs="Arial"/>
                <w:kern w:val="0"/>
                <w:sz w:val="24"/>
                <w:szCs w:val="24"/>
                <w:lang w:eastAsia="zh-CN"/>
              </w:rPr>
              <w:t>花生、燕麦、亚麻、胡麻、葵花籽等常见粮油谷物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lang w:eastAsia="zh-CN"/>
              </w:rPr>
              <w:t>和酿酒的过程品监控。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2196" w:type="dxa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default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  <w:t>申购学院</w:t>
            </w:r>
          </w:p>
        </w:tc>
        <w:tc>
          <w:tcPr>
            <w:tcW w:w="7434" w:type="dxa"/>
            <w:tcBorders>
              <w:right w:val="single" w:color="000000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contextualSpacing/>
              <w:rPr>
                <w:rFonts w:hint="default" w:ascii="宋体" w:hAnsi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  <w:lang w:val="en-US" w:eastAsia="zh-CN"/>
              </w:rPr>
              <w:t>华南农业大学农学院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2196" w:type="dxa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default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  <w:t>论证结果</w:t>
            </w:r>
          </w:p>
        </w:tc>
        <w:tc>
          <w:tcPr>
            <w:tcW w:w="7434" w:type="dxa"/>
            <w:tcBorders>
              <w:right w:val="single" w:color="000000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contextualSpacing/>
              <w:rPr>
                <w:rFonts w:hint="default" w:ascii="宋体" w:hAnsi="宋体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  <w:lang w:val="en-US" w:eastAsia="zh-CN"/>
              </w:rPr>
              <w:t>拟同意采购</w:t>
            </w:r>
          </w:p>
        </w:tc>
      </w:tr>
    </w:tbl>
    <w:p/>
    <w:sectPr>
      <w:footerReference r:id="rId3" w:type="default"/>
      <w:pgSz w:w="11906" w:h="16838"/>
      <w:pgMar w:top="533" w:right="782" w:bottom="533" w:left="782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wMGEwMDJiZTk0YmQ5MWFiMmViMzRkZWYxNGYyYWQifQ=="/>
  </w:docVars>
  <w:rsids>
    <w:rsidRoot w:val="00F51F24"/>
    <w:rsid w:val="000B5D82"/>
    <w:rsid w:val="00EB5D65"/>
    <w:rsid w:val="00F51F24"/>
    <w:rsid w:val="0BD54832"/>
    <w:rsid w:val="1FAA15A3"/>
    <w:rsid w:val="2001464B"/>
    <w:rsid w:val="3CFA2B65"/>
    <w:rsid w:val="4C5A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240" w:after="24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rPr>
      <w14:ligatures w14:val="no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  <w14:ligatures w14:val="none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  <w14:ligatures w14:val="none"/>
    </w:rPr>
  </w:style>
  <w:style w:type="character" w:customStyle="1" w:styleId="9">
    <w:name w:val="标题 1 字符"/>
    <w:basedOn w:val="6"/>
    <w:link w:val="2"/>
    <w:qFormat/>
    <w:uiPriority w:val="9"/>
    <w:rPr>
      <w:b/>
      <w:bCs/>
      <w:kern w:val="44"/>
      <w:sz w:val="44"/>
      <w:szCs w:val="44"/>
      <w14:ligatures w14:val="none"/>
    </w:rPr>
  </w:style>
  <w:style w:type="table" w:customStyle="1" w:styleId="10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szCs w:val="20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878</Words>
  <Characters>1031</Characters>
  <Lines>8</Lines>
  <Paragraphs>2</Paragraphs>
  <TotalTime>92</TotalTime>
  <ScaleCrop>false</ScaleCrop>
  <LinksUpToDate>false</LinksUpToDate>
  <CharactersWithSpaces>1052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2023-03-27T09:34:00Z</dcterms:created>
  <dc:creator>1031926022@qq.com</dc:creator>
  <cp:lastModifiedBy>梁旦成</cp:lastModifiedBy>
  <dcterms:modified xsi:type="dcterms:W3CDTF">2023-03-28T07:11:02Z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74E9C1F0E0634454B4A0EE4AE51A1AD4_13</vt:lpwstr>
  </property>
</Properties>
</file>