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20" w:lineRule="exact"/>
        <w:jc w:val="left"/>
        <w:rPr>
          <w:rFonts w:hint="default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en-US" w:bidi="zh-CN"/>
          <w14:textFill>
            <w14:solidFill>
              <w14:schemeClr w14:val="tx1"/>
            </w14:solidFill>
          </w14:textFill>
        </w:rPr>
      </w:pPr>
      <w:bookmarkStart w:id="0" w:name="_Hlk66111534"/>
      <w:r>
        <w:rPr>
          <w:rFonts w:hint="eastAsia" w:cs="宋体" w:asciiTheme="minorEastAsia" w:hAnsiTheme="minorEastAsia"/>
          <w:b/>
          <w:bCs w:val="0"/>
          <w:color w:val="000000" w:themeColor="text1"/>
          <w:kern w:val="0"/>
          <w:sz w:val="24"/>
          <w:szCs w:val="24"/>
          <w:lang w:val="en-US" w:eastAsia="en-US" w:bidi="zh-CN"/>
          <w14:textFill>
            <w14:solidFill>
              <w14:schemeClr w14:val="tx1"/>
            </w14:solidFill>
          </w14:textFill>
        </w:rPr>
        <w:t>附件：</w:t>
      </w:r>
      <w:bookmarkStart w:id="2" w:name="_GoBack"/>
      <w:r>
        <w:rPr>
          <w:rFonts w:hint="eastAsia" w:ascii="Times New Roman" w:hAnsi="Times New Roman" w:cs="Times New Roman"/>
          <w:b/>
          <w:bCs w:val="0"/>
          <w:sz w:val="24"/>
          <w:szCs w:val="24"/>
          <w:lang w:eastAsia="zh-CN"/>
        </w:rPr>
        <w:t>气味分析系统</w:t>
      </w:r>
      <w:r>
        <w:rPr>
          <w:rFonts w:ascii="Times New Roman" w:hAnsi="Times New Roman" w:cs="Times New Roman"/>
          <w:b w:val="0"/>
          <w:bCs/>
          <w:sz w:val="24"/>
          <w:szCs w:val="24"/>
          <w:lang w:eastAsia="zh-CN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20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28"/>
        <w:gridCol w:w="1083"/>
        <w:gridCol w:w="2696"/>
        <w:gridCol w:w="2258"/>
        <w:gridCol w:w="2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0" w:hRule="atLeast"/>
          <w:jc w:val="center"/>
        </w:trPr>
        <w:tc>
          <w:tcPr>
            <w:tcW w:w="2229" w:type="dxa"/>
            <w:gridSpan w:val="3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仪器设备中文名称</w:t>
            </w:r>
          </w:p>
        </w:tc>
        <w:tc>
          <w:tcPr>
            <w:tcW w:w="7401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highlight w:val="yellow"/>
                <w:lang w:eastAsia="zh-CN"/>
              </w:rPr>
              <w:t>气味分析系统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3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仪器设备外文名称</w:t>
            </w:r>
          </w:p>
        </w:tc>
        <w:tc>
          <w:tcPr>
            <w:tcW w:w="7401" w:type="dxa"/>
            <w:gridSpan w:val="3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GCMS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Off-Flavor Analyzer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229" w:type="dxa"/>
            <w:gridSpan w:val="3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单价估计(万元)</w:t>
            </w:r>
          </w:p>
        </w:tc>
        <w:tc>
          <w:tcPr>
            <w:tcW w:w="2696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2258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总价估计(万元)</w:t>
            </w:r>
          </w:p>
        </w:tc>
        <w:tc>
          <w:tcPr>
            <w:tcW w:w="244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146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484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一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工作条件</w:t>
            </w:r>
          </w:p>
          <w:p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电源电压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220 V±10%</w:t>
            </w:r>
          </w:p>
          <w:p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温度：18℃～28℃</w:t>
            </w:r>
          </w:p>
          <w:p>
            <w:pPr>
              <w:widowControl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湿度：40%～70%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质谱部分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基本性能</w:t>
            </w:r>
          </w:p>
          <w:p>
            <w:pPr>
              <w:widowControl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left="28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质谱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与气相色谱须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相同品牌。</w:t>
            </w:r>
          </w:p>
          <w:p>
            <w:pPr>
              <w:widowControl/>
              <w:numPr>
                <w:ilvl w:val="1"/>
                <w:numId w:val="3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left="284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质量数范围: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1.5～10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0 u</w:t>
            </w:r>
          </w:p>
          <w:p>
            <w:pPr>
              <w:pStyle w:val="25"/>
              <w:widowControl/>
              <w:numPr>
                <w:ilvl w:val="2"/>
                <w:numId w:val="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Chars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灵敏度: </w:t>
            </w:r>
          </w:p>
          <w:p>
            <w:pPr>
              <w:autoSpaceDE w:val="0"/>
              <w:autoSpaceDN w:val="0"/>
              <w:spacing w:line="520" w:lineRule="exact"/>
              <w:ind w:left="8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▲2.1.3.1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EI Scan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(MRM)：1pg，八氟萘 OFN ，m/z 272，S/N ≥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00； </w:t>
            </w:r>
          </w:p>
          <w:p>
            <w:pPr>
              <w:autoSpaceDE w:val="0"/>
              <w:autoSpaceDN w:val="0"/>
              <w:spacing w:line="520" w:lineRule="exact"/>
              <w:ind w:left="8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2.1.3.2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 仪器检测限  IDL（SIM）：IDL ≤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0.35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 fg</w:t>
            </w:r>
          </w:p>
          <w:p>
            <w:pPr>
              <w:autoSpaceDE w:val="0"/>
              <w:autoSpaceDN w:val="0"/>
              <w:spacing w:line="520" w:lineRule="exact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2.1.3.3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 IDL（高速扫描Scan）：  IDL ≤150 fg（1pg，OFN，8次连续进样，272m/z，扫描速度20,000 u/sec</w:t>
            </w:r>
          </w:p>
          <w:p>
            <w:pPr>
              <w:widowControl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分辨率：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~ 2.0u</w:t>
            </w:r>
          </w:p>
          <w:p>
            <w:pPr>
              <w:widowControl/>
              <w:numPr>
                <w:ilvl w:val="2"/>
                <w:numId w:val="5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质量稳定性：≤±0.1u/48小时 (恒温)</w:t>
            </w:r>
          </w:p>
          <w:p>
            <w:pPr>
              <w:autoSpaceDE w:val="0"/>
              <w:autoSpaceDN w:val="0"/>
              <w:spacing w:line="520" w:lineRule="exact"/>
              <w:ind w:firstLine="720" w:firstLineChars="30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2.1.6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最大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扫描速度：20,000 u/sec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离子源</w:t>
            </w:r>
          </w:p>
          <w:p>
            <w:pPr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EI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（标配）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，CI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和NCI（选配）</w:t>
            </w:r>
          </w:p>
          <w:p>
            <w:pPr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离子源材质：专利屏蔽板设计的整体惰性化高灵敏度离子源</w:t>
            </w:r>
          </w:p>
          <w:p>
            <w:pPr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离子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化能量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～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0eV</w:t>
            </w:r>
          </w:p>
          <w:p>
            <w:pPr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离子源温度：独立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控温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140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0℃</w:t>
            </w:r>
          </w:p>
          <w:p>
            <w:pPr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灯丝电流：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μ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A（发射电流）</w:t>
            </w:r>
          </w:p>
          <w:p>
            <w:pPr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双灯丝设计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EI/PCI/NCI机型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GCMS 接口温度：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50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350℃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支持Smart EI/CI离子源，无需更换离子源，即可获得EI质谱图和CI质谱图。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质量分析器</w:t>
            </w:r>
          </w:p>
          <w:p>
            <w:pPr>
              <w:widowControl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配备预四极的高精度全金属四极杆。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▲2.3.2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预四极可转动可清洗打磨，主四极杆可清洗打磨，预四极杆有效避免主四极杆，以及</w:t>
            </w:r>
          </w:p>
          <w:p>
            <w:pPr>
              <w:autoSpaceDE w:val="0"/>
              <w:autoSpaceDN w:val="0"/>
              <w:spacing w:line="520" w:lineRule="exact"/>
              <w:ind w:left="42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检测器的污染。</w:t>
            </w:r>
          </w:p>
          <w:p>
            <w:pPr>
              <w:autoSpaceDE/>
              <w:autoSpaceDN/>
              <w:spacing w:line="52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.3.3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四极杆具有自动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优化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加速功能：对于高质量端离子的自动电场补偿技术，提升离子通</w:t>
            </w:r>
          </w:p>
          <w:p>
            <w:pPr>
              <w:autoSpaceDE/>
              <w:autoSpaceDN/>
              <w:spacing w:line="520" w:lineRule="exact"/>
              <w:ind w:left="42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过四极杆的速度，以提升全质量范围的信号质量，在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高速扫描时保证数据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灵敏度和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质</w:t>
            </w:r>
          </w:p>
          <w:p>
            <w:pPr>
              <w:autoSpaceDE w:val="0"/>
              <w:autoSpaceDN w:val="0"/>
              <w:spacing w:line="520" w:lineRule="exact"/>
              <w:ind w:left="42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谱图正确性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。</w:t>
            </w:r>
          </w:p>
          <w:p>
            <w:pPr>
              <w:autoSpaceDE/>
              <w:autoSpaceDN/>
              <w:spacing w:line="520" w:lineRule="exact"/>
              <w:ind w:firstLine="480" w:firstLineChars="20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.3.4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四极杆以不控温为优，无需控温即可实现0.1amu/48h稳定。</w:t>
            </w:r>
          </w:p>
          <w:p>
            <w:pPr>
              <w:autoSpaceDE w:val="0"/>
              <w:autoSpaceDN w:val="0"/>
              <w:spacing w:line="520" w:lineRule="exact"/>
              <w:ind w:left="27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>
            <w:pPr>
              <w:pStyle w:val="25"/>
              <w:widowControl/>
              <w:numPr>
                <w:ilvl w:val="1"/>
                <w:numId w:val="8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 w:firstLineChars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扫描功能: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.4.1扫描功能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：支持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全扫描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模式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(Scan)、选择离子扫描模式(SIM)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以及Scan/SIM同时扫描模式。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.4.2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在SIM模式下，最大支持64通道 x 128 组。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检测系统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.5.1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二次电子倍增管，配备专利偏转透镜（Overdrive Lens）和±10kV转换打拿。（须提供此技术的证明材料，以专利技术为优）。</w:t>
            </w:r>
          </w:p>
          <w:p>
            <w:pPr>
              <w:pStyle w:val="25"/>
              <w:widowControl/>
              <w:numPr>
                <w:ilvl w:val="2"/>
                <w:numId w:val="9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 w:firstLineChars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离轴连续打拿电子倍增器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.5.3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动态范围：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bookmarkStart w:id="1" w:name="_Hlk117577927"/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×</w:t>
            </w:r>
            <w:bookmarkEnd w:id="1"/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106</w:t>
            </w:r>
          </w:p>
          <w:p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真空系统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.6.1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高真空：双入口差动式涡轮分子泵排气系统，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0L/sec +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0L/sec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.6.2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低真空：30L/min（60Hz）机械泵。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2.6.3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标准配备皮拉尼真空规、离子规（软件直接监测高真空和低真空）。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.6.4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柱流量最大可达最大15mL/min（He），可直接连接最大0.53mm内径的色谱柱。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▲2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.6.5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支持双柱双流路系统（Twin Line system），两个柱流量控制系统均采用先进的流量控制单元。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.6.6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支持使用氢气、氮气作为载气，无需更换任何部件。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ind w:firstLine="480" w:firstLineChars="20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.6.7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可选配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无油机械泵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：110L/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min，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适用于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EI/PCI/NCI全部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机型）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。</w:t>
            </w:r>
          </w:p>
          <w:p>
            <w:pPr>
              <w:widowControl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left="0" w:leftChars="0" w:firstLine="0" w:firstLineChars="0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  <w:t>气相色谱部分</w:t>
            </w:r>
          </w:p>
          <w:p>
            <w:pPr>
              <w:widowControl/>
              <w:numPr>
                <w:ilvl w:val="2"/>
                <w:numId w:val="11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 柱箱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操作温度范围：室温以上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-450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℃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▲柱箱最高升温速率± 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0℃/min（无需升级），以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/min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增加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▲程序升温的阶数：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阶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平台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温度设定精度：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℃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控温准确性：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℃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温度稳定性：周围温度每变化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℃，柱温箱温度变化小于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0.01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℃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冷却速度：从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450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降到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℃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≤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3.4min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204s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最大运行时间：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9999.99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分钟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面板键盘：完全控制及显示所有温度区域和载气流量；完全控制所有检测器功能和检测器气体；实时时间程序和系统诊断，在线帮助和记事本记录程序事件。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可依据不同色谱柱自由设置柱温箱降温速率，有效延长色谱柱使用寿命。须提供此技术的证明材料。</w:t>
            </w:r>
          </w:p>
          <w:p>
            <w:pPr>
              <w:widowControl/>
              <w:numPr>
                <w:ilvl w:val="2"/>
                <w:numId w:val="12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气相色谱与质谱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须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相同品牌。</w:t>
            </w:r>
          </w:p>
          <w:p>
            <w:pPr>
              <w:widowControl/>
              <w:numPr>
                <w:ilvl w:val="2"/>
                <w:numId w:val="11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流路系统</w:t>
            </w:r>
          </w:p>
          <w:p>
            <w:pPr>
              <w:widowControl/>
              <w:numPr>
                <w:ilvl w:val="2"/>
                <w:numId w:val="13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支持双柱双流路系统</w:t>
            </w:r>
          </w:p>
          <w:p>
            <w:pPr>
              <w:widowControl/>
              <w:numPr>
                <w:ilvl w:val="2"/>
                <w:numId w:val="13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两个柱流量控制系统均采用先进的流量控制单元</w:t>
            </w:r>
          </w:p>
          <w:p>
            <w:pPr>
              <w:widowControl/>
              <w:numPr>
                <w:ilvl w:val="2"/>
                <w:numId w:val="13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具有室温补偿和自动环境补偿功能</w:t>
            </w:r>
          </w:p>
          <w:p>
            <w:pPr>
              <w:widowControl/>
              <w:numPr>
                <w:ilvl w:val="2"/>
                <w:numId w:val="13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▲具有恒线速度控制功能</w:t>
            </w:r>
          </w:p>
          <w:p>
            <w:pPr>
              <w:widowControl/>
              <w:numPr>
                <w:ilvl w:val="2"/>
                <w:numId w:val="13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▲支持色谱柱柱后反吹，具有专为反吹设计的图示化控制软件，操作方便。同时可实现不泄真空更换色谱柱功能。须提供反吹软件图示化界面的截图。</w:t>
            </w:r>
          </w:p>
          <w:p>
            <w:pPr>
              <w:widowControl/>
              <w:numPr>
                <w:ilvl w:val="2"/>
                <w:numId w:val="13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▲支持三柱三FID同时分析组成气相色谱方法优化系统，须提供优化系统应用文章证明。</w:t>
            </w:r>
          </w:p>
          <w:p>
            <w:pPr>
              <w:widowControl/>
              <w:numPr>
                <w:ilvl w:val="2"/>
                <w:numId w:val="11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分流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不分流毛细管进样口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压力、流量和分流比可通过先进的流量控制系统进行数字化设定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配备全自动电子流量控制系统，具备室温补偿和自动环境补偿功能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▲支持恒流，恒压，程序增加流速，程序升压及压力脉冲等操作模式，同时具有恒线速度控制功能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最高温度：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℃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压力设定范围：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1035kPa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升温速率：± 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0℃/min，以0.01℃/min增加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速率设定范围：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-400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～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400kPa/min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压力程序的阶数：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分流比设定范围：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～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999.9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流量设定范围：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0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～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1300mL/min</w:t>
            </w:r>
          </w:p>
          <w:p>
            <w:pPr>
              <w:widowControl/>
              <w:numPr>
                <w:ilvl w:val="2"/>
                <w:numId w:val="14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隔垫吹扫流量设置范围：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0-1200ml/min</w:t>
            </w:r>
          </w:p>
          <w:p>
            <w:pPr>
              <w:widowControl/>
              <w:numPr>
                <w:ilvl w:val="2"/>
                <w:numId w:val="11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自动进样器单元</w:t>
            </w:r>
          </w:p>
          <w:p>
            <w:pPr>
              <w:widowControl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样品位：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≥150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位样品盘；</w:t>
            </w:r>
          </w:p>
          <w:p>
            <w:pPr>
              <w:widowControl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进样量范围：0.1~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0 uL，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μ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l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注射器以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μ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l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步进；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交叉污染：小于10-4 (使用4种溶剂清洗, 测定正己烷中1% 联苯)</w:t>
            </w:r>
          </w:p>
          <w:p>
            <w:pPr>
              <w:widowControl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具有样品优先模式：当进行样品批处理进样时, 可对某样品进行优先进样设定, 而后继续完成批处理设定。</w:t>
            </w:r>
          </w:p>
          <w:p>
            <w:pPr>
              <w:widowControl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可升级双塔双柱进样系统。</w:t>
            </w:r>
          </w:p>
          <w:p>
            <w:pPr>
              <w:widowControl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可升级样品架冷却和加热功能。</w:t>
            </w:r>
          </w:p>
          <w:p>
            <w:pPr>
              <w:widowControl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保留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时间重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复性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：&lt;0.0008min</w:t>
            </w:r>
          </w:p>
          <w:p>
            <w:pPr>
              <w:widowControl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峰面积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重复性：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&lt;1% RSD</w:t>
            </w:r>
          </w:p>
          <w:p>
            <w:pPr>
              <w:widowControl/>
              <w:numPr>
                <w:ilvl w:val="2"/>
                <w:numId w:val="11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其他</w:t>
            </w:r>
          </w:p>
          <w:p>
            <w:pPr>
              <w:widowControl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多种附件可供选择，可选配DI直接进样装置、AOC-20i/s自动液体进样器、AOC-6000多功能自动进样器等。</w:t>
            </w:r>
          </w:p>
          <w:p>
            <w:pPr>
              <w:widowControl/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▲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可根据用户的分析需求，量身定制专业的分析系统。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如邻苯二甲酸酯筛查系统Py-Screener。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四、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数据处理系统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工作站支持Scan，SIM和FASST（快速自动Scan/SIM同时扫描）数据采集方式。依靠准确迅速的“One-Window”技术，以最优布局显示信息。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采用一体化的数据结构，利用定量浏览器和数据浏览器可方便的进行分析操作和信息追溯，满足GLP操作规范。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支持“Smart SIM”功能（自动创建SIM表）和“AART”功能（基于保留指数的保留时间自动校正），支持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单次分析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400种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以上的化合物。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支持中/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英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工作站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，一套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软件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即可安装成中文，亦可安装成英文。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支持全中文的样品名、文件名、序列名等输入。须同时提供中文和英文工作站的界面截图</w:t>
            </w:r>
          </w:p>
          <w:p>
            <w:pPr>
              <w:pStyle w:val="27"/>
              <w:numPr>
                <w:ilvl w:val="0"/>
                <w:numId w:val="17"/>
              </w:numPr>
              <w:overflowPunct/>
              <w:autoSpaceDE/>
              <w:autoSpaceDN/>
              <w:adjustRightInd/>
              <w:snapToGrid w:val="0"/>
              <w:spacing w:line="520" w:lineRule="exact"/>
              <w:ind w:firstLine="0" w:firstLineChars="0"/>
              <w:textAlignment w:val="auto"/>
              <w:rPr>
                <w:rFonts w:eastAsiaTheme="minorEastAsia"/>
                <w:kern w:val="2"/>
                <w:sz w:val="24"/>
                <w:szCs w:val="24"/>
                <w:lang w:eastAsia="en-US"/>
              </w:rPr>
            </w:pPr>
            <w:r>
              <w:rPr>
                <w:rFonts w:hint="eastAsia" w:eastAsiaTheme="minorEastAsia"/>
                <w:kern w:val="2"/>
                <w:sz w:val="24"/>
                <w:szCs w:val="24"/>
                <w:lang w:eastAsia="zh-CN"/>
              </w:rPr>
              <w:t>提供农药残留、邻苯二甲酸酯、多环芳烃等3个版本的Smart</w:t>
            </w:r>
            <w:r>
              <w:rPr>
                <w:rFonts w:eastAsiaTheme="minorEastAsia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eastAsiaTheme="minorEastAsia"/>
                <w:kern w:val="2"/>
                <w:sz w:val="24"/>
                <w:szCs w:val="24"/>
                <w:lang w:eastAsia="zh-CN"/>
              </w:rPr>
              <w:t>SIM</w:t>
            </w:r>
            <w:r>
              <w:rPr>
                <w:rFonts w:eastAsiaTheme="minorEastAsia"/>
                <w:kern w:val="2"/>
                <w:sz w:val="24"/>
                <w:szCs w:val="24"/>
                <w:lang w:eastAsia="zh-CN"/>
              </w:rPr>
              <w:t>分析方法包，涵盖</w:t>
            </w:r>
            <w:r>
              <w:rPr>
                <w:rFonts w:hint="eastAsia" w:eastAsiaTheme="minorEastAsia"/>
                <w:kern w:val="2"/>
                <w:sz w:val="24"/>
                <w:szCs w:val="24"/>
                <w:lang w:eastAsia="zh-CN"/>
              </w:rPr>
              <w:t>至少12个方法条件、540种</w:t>
            </w:r>
            <w:r>
              <w:rPr>
                <w:rFonts w:eastAsiaTheme="minorEastAsia"/>
                <w:kern w:val="2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eastAsiaTheme="minorEastAsia"/>
                <w:kern w:val="2"/>
                <w:sz w:val="24"/>
                <w:szCs w:val="24"/>
                <w:lang w:eastAsia="zh-CN"/>
              </w:rPr>
              <w:t>化合物的中英文名称、CAS号和保留指数、1700个SIM参数、11个分组，完美应对食品、纺织品、环境、玩具检测中的11个国家/行业标准。</w:t>
            </w:r>
            <w:r>
              <w:rPr>
                <w:rFonts w:hint="eastAsia" w:eastAsiaTheme="minorEastAsia"/>
                <w:kern w:val="2"/>
                <w:sz w:val="24"/>
                <w:szCs w:val="24"/>
                <w:lang w:eastAsia="en-US"/>
              </w:rPr>
              <w:t>可提供Smart</w:t>
            </w:r>
            <w:r>
              <w:rPr>
                <w:rFonts w:eastAsiaTheme="minorEastAsia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eastAsiaTheme="minorEastAsia"/>
                <w:kern w:val="2"/>
                <w:sz w:val="24"/>
                <w:szCs w:val="24"/>
                <w:lang w:eastAsia="en-US"/>
              </w:rPr>
              <w:t>SIM数据库光盘，须提供Sm</w:t>
            </w:r>
            <w:r>
              <w:rPr>
                <w:rFonts w:eastAsiaTheme="minorEastAsia"/>
                <w:kern w:val="2"/>
                <w:sz w:val="24"/>
                <w:szCs w:val="24"/>
                <w:lang w:eastAsia="en-US"/>
              </w:rPr>
              <w:t>a</w:t>
            </w:r>
            <w:r>
              <w:rPr>
                <w:rFonts w:hint="eastAsia" w:eastAsiaTheme="minorEastAsia"/>
                <w:kern w:val="2"/>
                <w:sz w:val="24"/>
                <w:szCs w:val="24"/>
                <w:lang w:eastAsia="en-US"/>
              </w:rPr>
              <w:t>rt</w:t>
            </w:r>
            <w:r>
              <w:rPr>
                <w:rFonts w:eastAsiaTheme="minorEastAsia"/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eastAsiaTheme="minorEastAsia"/>
                <w:kern w:val="2"/>
                <w:sz w:val="24"/>
                <w:szCs w:val="24"/>
                <w:lang w:eastAsia="en-US"/>
              </w:rPr>
              <w:t>SIM数据库证明材料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支持NIST库，Wiley库，同时还有多种基于保留指数开发的方法包和数据库，如Compound Composer快速筛查数据库，代谢物分析数据库，农药分析方法包，水质分析方法包，农药谱库，香精香料谱库，法医毒品数据库，EPA分析软件，VOC分析软件等。以上谱库均支持带保留指数的相似度检索（LRI），帮助用户在没有标准品的情况下对未知物进行更为准确的定性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支持通用谱库和自建谱库功能。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具有相似度检索，指定条件的相似度检索，反检索，索引查询等功能。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具有高度灵活的报告制作功能，各种类型的模板文件快捷选用，并支持自建模板。测定数据能够以AIA，JCAMP，ASCII，mzData或mzXML形式转换输出，自建谱库也可转换为JCAMP格式，强化与NIST提供的AMDIS程序的联合使用。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具有高精度控制QA/QC功能，支持自动计算信噪比、精密度、回收率、检出限等方法学指标，仪器系统检查功能和用户安全管理功能。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可通过网络式CDS（数据管理系统）进行软件远程控制和人机分离模式操作。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具有安全性策略、系统策略、用户权限和用户管理、审核追踪等功能，完全符合GXP和FDA 21 CFR Part11或厚生劳动省相关法规的要求。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支持“Easy sTop”不停机进样口维护功能（用户无需停止真空系统即可进行进样口的维护）和“MS Navigator”功能（引导用户进行仪器的使用和维护等操作）。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快速进样口维护功能：与质谱联机时可以在不卸真空的情况下更换进样垫和衬管，进行 进样口维护。配备生态学模式Eco Mode，有效降低耗电量与装置的运行成本，并可在批处理完成后自动运行。</w:t>
            </w:r>
          </w:p>
          <w:p>
            <w:pPr>
              <w:widowControl/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line="520" w:lineRule="exact"/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支持智能钟功能。系统启动后真空状态、调谐结果自动判定，无需人为确认即可直接开始分析工作，序列运行、维护时间直观显示，便于用户合理工作时间，提升工作效率。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多功能自动进样器部分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▲1、可实现液体、顶空、SPME、SPME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Arrow、ITEX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DHS动态顶空多种进样模式。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▲2、搭载内置芯片的智能进样针、智能SPME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fiber、智能SPME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Arrow。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具有耗材管理功能，可以读取并显示智能进样针、智能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SPME fiber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、智能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SPME Arrow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上芯片信息，这些信息包括耐受温度、使用历史、使用日期以及运行次数等。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、可实现自动换针功能：当变更进样模式时，可自动切换进样针。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4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、可实现自动样品前处理操作功能：衍生化、稀释、添加内标、配制标准曲线。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5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、具有瓶底探测、快速进样（100ms）功能。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、可支持SPME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Arrow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固相微萃取新技术</w:t>
            </w:r>
          </w:p>
          <w:p>
            <w:pPr>
              <w:autoSpaceDE w:val="0"/>
              <w:autoSpaceDN w:val="0"/>
              <w:spacing w:line="520" w:lineRule="exact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样品位数：4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×2位</w:t>
            </w:r>
          </w:p>
          <w:p>
            <w:pPr>
              <w:autoSpaceDE w:val="0"/>
              <w:autoSpaceDN w:val="0"/>
              <w:spacing w:line="520" w:lineRule="exact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6.2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配置内置芯片的智能SPME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Arrow</w:t>
            </w:r>
          </w:p>
          <w:p>
            <w:pPr>
              <w:autoSpaceDE w:val="0"/>
              <w:autoSpaceDN w:val="0"/>
              <w:spacing w:line="520" w:lineRule="exact"/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6.3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全新的SPME加热和混合模块，搅拌无需磁力搅拌子，提供花瓣形的混合轨迹，最高转速1600rpm。</w:t>
            </w:r>
          </w:p>
          <w:p>
            <w:pPr>
              <w:autoSpaceDE w:val="0"/>
              <w:autoSpaceDN w:val="0"/>
              <w:spacing w:line="520" w:lineRule="exact"/>
              <w:ind w:left="72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.4 六位孵化器，最高加热温度2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℃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7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可支持ITEX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DHS动态顶空技术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    7.1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最大样品针加热温度150℃，捕集阱最大加热温度350℃。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7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 xml:space="preserve">.2 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位孵化器，最高加热温度200℃。</w:t>
            </w:r>
          </w:p>
          <w:p>
            <w:pPr>
              <w:autoSpaceDE w:val="0"/>
              <w:autoSpaceDN w:val="0"/>
              <w:spacing w:line="520" w:lineRule="exact"/>
              <w:ind w:left="72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7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配置内置芯片的智能ITEX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DHS进样针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8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样品瓶容量：标配2mL样品瓶162位，可扩展。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、顶空瓶容量：标配4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×2位 10/20mL样品瓶，可扩展。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、可选液体进样针类型：1,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，1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250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500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1000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ul，带智能芯片液体进样针。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通过GC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/GCMS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工作站嵌入式控制，中英文版本均可提供。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软件内置顶空进样、液体进样、SPME进样、添加内标物、配制标准曲线、苯酚衍生化方法文件，可在数据文件中查阅自动进样器参数。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13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 可配置method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composer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软件实现自定义脚本编辑，可以根据实际操作过程实现复杂的前处理及校准曲线配置。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可追加条形码阅读器、控温模块、大体积或快速清洗模块。</w:t>
            </w:r>
          </w:p>
          <w:p>
            <w:pPr>
              <w:autoSpaceDE w:val="0"/>
              <w:autoSpaceDN w:val="0"/>
              <w:spacing w:line="520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▲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15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可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配合相关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附件实现两种不同进样方式、不同色谱柱的方法在同一个GCMS序列中运行。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en-US"/>
              </w:rPr>
              <w:t>配置清单（略）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申购学院</w:t>
            </w:r>
          </w:p>
        </w:tc>
        <w:tc>
          <w:tcPr>
            <w:tcW w:w="8512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食品学院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论证结果</w:t>
            </w:r>
          </w:p>
        </w:tc>
        <w:tc>
          <w:tcPr>
            <w:tcW w:w="8512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拟同意购置</w:t>
            </w:r>
          </w:p>
        </w:tc>
      </w:tr>
    </w:tbl>
    <w:p>
      <w:pPr>
        <w:widowControl/>
        <w:spacing w:line="520" w:lineRule="exact"/>
        <w:ind w:firstLine="480" w:firstLineChars="200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35C9A"/>
    <w:multiLevelType w:val="multilevel"/>
    <w:tmpl w:val="09535C9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cs="Times New Roman"/>
        <w:b/>
      </w:rPr>
    </w:lvl>
    <w:lvl w:ilvl="1" w:tentative="0">
      <w:start w:val="1"/>
      <w:numFmt w:val="decimal"/>
      <w:lvlText w:val="3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3.1.%3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133163C9"/>
    <w:multiLevelType w:val="multilevel"/>
    <w:tmpl w:val="133163C9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1B4382E"/>
    <w:multiLevelType w:val="multilevel"/>
    <w:tmpl w:val="21B4382E"/>
    <w:lvl w:ilvl="0" w:tentative="0">
      <w:start w:val="1"/>
      <w:numFmt w:val="decimal"/>
      <w:lvlText w:val="4.%1"/>
      <w:lvlJc w:val="left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39119E8"/>
    <w:multiLevelType w:val="multilevel"/>
    <w:tmpl w:val="239119E8"/>
    <w:lvl w:ilvl="0" w:tentative="0">
      <w:start w:val="1"/>
      <w:numFmt w:val="decimal"/>
      <w:lvlText w:val="2.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8158F1"/>
    <w:multiLevelType w:val="multilevel"/>
    <w:tmpl w:val="388158F1"/>
    <w:lvl w:ilvl="0" w:tentative="0">
      <w:start w:val="1"/>
      <w:numFmt w:val="decimal"/>
      <w:lvlText w:val="3.4.%1"/>
      <w:lvlJc w:val="left"/>
      <w:pPr>
        <w:ind w:left="42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00D0122"/>
    <w:multiLevelType w:val="multilevel"/>
    <w:tmpl w:val="400D0122"/>
    <w:lvl w:ilvl="0" w:tentative="0">
      <w:start w:val="1"/>
      <w:numFmt w:val="decimal"/>
      <w:lvlText w:val="3.5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CD4CDA"/>
    <w:multiLevelType w:val="multilevel"/>
    <w:tmpl w:val="40CD4CDA"/>
    <w:lvl w:ilvl="0" w:tentative="0">
      <w:start w:val="2"/>
      <w:numFmt w:val="decimal"/>
      <w:lvlText w:val="%1"/>
      <w:lvlJc w:val="left"/>
      <w:pPr>
        <w:ind w:left="493" w:hanging="493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613" w:hanging="493"/>
      </w:pPr>
      <w:rPr>
        <w:rFonts w:hint="default"/>
      </w:rPr>
    </w:lvl>
    <w:lvl w:ilvl="2" w:tentative="0">
      <w:start w:val="3"/>
      <w:numFmt w:val="decimal"/>
      <w:lvlText w:val="%1.%2.%3"/>
      <w:lvlJc w:val="left"/>
      <w:pPr>
        <w:ind w:left="96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7">
    <w:nsid w:val="44356332"/>
    <w:multiLevelType w:val="multilevel"/>
    <w:tmpl w:val="44356332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cs="Times New Roman"/>
        <w:b/>
      </w:rPr>
    </w:lvl>
    <w:lvl w:ilvl="1" w:tentative="0">
      <w:start w:val="1"/>
      <w:numFmt w:val="decimal"/>
      <w:lvlText w:val="3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3.3.%3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8">
    <w:nsid w:val="4721087B"/>
    <w:multiLevelType w:val="multilevel"/>
    <w:tmpl w:val="4721087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cs="Times New Roman"/>
        <w:b/>
      </w:rPr>
    </w:lvl>
    <w:lvl w:ilvl="1" w:tentative="0">
      <w:start w:val="1"/>
      <w:numFmt w:val="decimal"/>
      <w:lvlText w:val="3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3.%3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9">
    <w:nsid w:val="477645DB"/>
    <w:multiLevelType w:val="multilevel"/>
    <w:tmpl w:val="477645DB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 w:cs="Times New Roman"/>
        <w:b/>
      </w:rPr>
    </w:lvl>
    <w:lvl w:ilvl="1" w:tentative="0">
      <w:start w:val="1"/>
      <w:numFmt w:val="decimal"/>
      <w:lvlText w:val="3.%2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3.2.%3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0">
    <w:nsid w:val="49894F3E"/>
    <w:multiLevelType w:val="multilevel"/>
    <w:tmpl w:val="49894F3E"/>
    <w:lvl w:ilvl="0" w:tentative="0">
      <w:start w:val="1"/>
      <w:numFmt w:val="decimal"/>
      <w:lvlText w:val="2.3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D002DDA"/>
    <w:multiLevelType w:val="multilevel"/>
    <w:tmpl w:val="4D002DDA"/>
    <w:lvl w:ilvl="0" w:tentative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 w:tentative="0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D6C5AE7"/>
    <w:multiLevelType w:val="multilevel"/>
    <w:tmpl w:val="4D6C5AE7"/>
    <w:lvl w:ilvl="0" w:tentative="0">
      <w:start w:val="1"/>
      <w:numFmt w:val="decimal"/>
      <w:lvlText w:val="2.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lvlText w:val="2.1.%2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FA65EEC"/>
    <w:multiLevelType w:val="multilevel"/>
    <w:tmpl w:val="4FA65EEC"/>
    <w:lvl w:ilvl="0" w:tentative="0">
      <w:start w:val="1"/>
      <w:numFmt w:val="decimal"/>
      <w:lvlText w:val="2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1EA2B74"/>
    <w:multiLevelType w:val="multilevel"/>
    <w:tmpl w:val="61EA2B74"/>
    <w:lvl w:ilvl="0" w:tentative="0">
      <w:start w:val="3"/>
      <w:numFmt w:val="japaneseCounting"/>
      <w:lvlText w:val="%1、"/>
      <w:lvlJc w:val="left"/>
      <w:pPr>
        <w:ind w:left="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" w:hanging="420"/>
      </w:pPr>
    </w:lvl>
    <w:lvl w:ilvl="2" w:tentative="0">
      <w:start w:val="1"/>
      <w:numFmt w:val="lowerRoman"/>
      <w:lvlText w:val="%3."/>
      <w:lvlJc w:val="right"/>
      <w:pPr>
        <w:ind w:left="540" w:hanging="420"/>
      </w:pPr>
    </w:lvl>
    <w:lvl w:ilvl="3" w:tentative="0">
      <w:start w:val="1"/>
      <w:numFmt w:val="decimal"/>
      <w:lvlText w:val="%4."/>
      <w:lvlJc w:val="left"/>
      <w:pPr>
        <w:ind w:left="960" w:hanging="420"/>
      </w:pPr>
    </w:lvl>
    <w:lvl w:ilvl="4" w:tentative="0">
      <w:start w:val="1"/>
      <w:numFmt w:val="lowerLetter"/>
      <w:lvlText w:val="%5)"/>
      <w:lvlJc w:val="left"/>
      <w:pPr>
        <w:ind w:left="1380" w:hanging="420"/>
      </w:pPr>
    </w:lvl>
    <w:lvl w:ilvl="5" w:tentative="0">
      <w:start w:val="1"/>
      <w:numFmt w:val="lowerRoman"/>
      <w:lvlText w:val="%6."/>
      <w:lvlJc w:val="right"/>
      <w:pPr>
        <w:ind w:left="1800" w:hanging="420"/>
      </w:pPr>
    </w:lvl>
    <w:lvl w:ilvl="6" w:tentative="0">
      <w:start w:val="1"/>
      <w:numFmt w:val="decimal"/>
      <w:lvlText w:val="%7."/>
      <w:lvlJc w:val="left"/>
      <w:pPr>
        <w:ind w:left="2220" w:hanging="420"/>
      </w:pPr>
    </w:lvl>
    <w:lvl w:ilvl="7" w:tentative="0">
      <w:start w:val="1"/>
      <w:numFmt w:val="lowerLetter"/>
      <w:lvlText w:val="%8)"/>
      <w:lvlJc w:val="left"/>
      <w:pPr>
        <w:ind w:left="2640" w:hanging="420"/>
      </w:pPr>
    </w:lvl>
    <w:lvl w:ilvl="8" w:tentative="0">
      <w:start w:val="1"/>
      <w:numFmt w:val="lowerRoman"/>
      <w:lvlText w:val="%9."/>
      <w:lvlJc w:val="right"/>
      <w:pPr>
        <w:ind w:left="3060" w:hanging="420"/>
      </w:pPr>
    </w:lvl>
  </w:abstractNum>
  <w:abstractNum w:abstractNumId="15">
    <w:nsid w:val="749555FC"/>
    <w:multiLevelType w:val="multilevel"/>
    <w:tmpl w:val="749555FC"/>
    <w:lvl w:ilvl="0" w:tentative="0">
      <w:start w:val="2"/>
      <w:numFmt w:val="decimal"/>
      <w:lvlText w:val="%1"/>
      <w:lvlJc w:val="left"/>
      <w:pPr>
        <w:ind w:left="410" w:hanging="410"/>
      </w:pPr>
      <w:rPr>
        <w:rFonts w:hint="default"/>
      </w:rPr>
    </w:lvl>
    <w:lvl w:ilvl="1" w:tentative="0">
      <w:start w:val="5"/>
      <w:numFmt w:val="decimal"/>
      <w:lvlText w:val="%1.%2"/>
      <w:lvlJc w:val="left"/>
      <w:pPr>
        <w:ind w:left="410" w:hanging="410"/>
      </w:pPr>
      <w:rPr>
        <w:rFonts w:hint="default"/>
      </w:rPr>
    </w:lvl>
    <w:lvl w:ilvl="2" w:tentative="0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761A270D"/>
    <w:multiLevelType w:val="multilevel"/>
    <w:tmpl w:val="761A270D"/>
    <w:lvl w:ilvl="0" w:tentative="0">
      <w:start w:val="1"/>
      <w:numFmt w:val="decimal"/>
      <w:lvlText w:val="1.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3"/>
  </w:num>
  <w:num w:numId="7">
    <w:abstractNumId w:val="10"/>
  </w:num>
  <w:num w:numId="8">
    <w:abstractNumId w:val="1"/>
  </w:num>
  <w:num w:numId="9">
    <w:abstractNumId w:val="15"/>
  </w:num>
  <w:num w:numId="10">
    <w:abstractNumId w:val="14"/>
  </w:num>
  <w:num w:numId="11">
    <w:abstractNumId w:val="8"/>
  </w:num>
  <w:num w:numId="12">
    <w:abstractNumId w:val="0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OTQ2Njc3YjhjMDgwMTdjOTczOGU1ZmEwZjU3ZjIifQ=="/>
  </w:docVars>
  <w:rsids>
    <w:rsidRoot w:val="00E26EEF"/>
    <w:rsid w:val="000061C2"/>
    <w:rsid w:val="0001197C"/>
    <w:rsid w:val="00016D51"/>
    <w:rsid w:val="00021AFF"/>
    <w:rsid w:val="000261FC"/>
    <w:rsid w:val="00027A9A"/>
    <w:rsid w:val="00035A5B"/>
    <w:rsid w:val="00037A27"/>
    <w:rsid w:val="000404C5"/>
    <w:rsid w:val="00046598"/>
    <w:rsid w:val="00047E74"/>
    <w:rsid w:val="00070F16"/>
    <w:rsid w:val="000720E2"/>
    <w:rsid w:val="0007300E"/>
    <w:rsid w:val="00073D4A"/>
    <w:rsid w:val="00077241"/>
    <w:rsid w:val="00085252"/>
    <w:rsid w:val="0008620B"/>
    <w:rsid w:val="000A0ED6"/>
    <w:rsid w:val="000B0A66"/>
    <w:rsid w:val="000C43EB"/>
    <w:rsid w:val="000D0BAB"/>
    <w:rsid w:val="000E5F22"/>
    <w:rsid w:val="000F0D45"/>
    <w:rsid w:val="000F3EB3"/>
    <w:rsid w:val="000F54E5"/>
    <w:rsid w:val="00111248"/>
    <w:rsid w:val="001225EA"/>
    <w:rsid w:val="00127EA5"/>
    <w:rsid w:val="00133C25"/>
    <w:rsid w:val="0013449F"/>
    <w:rsid w:val="00161717"/>
    <w:rsid w:val="00183712"/>
    <w:rsid w:val="00184DBE"/>
    <w:rsid w:val="00191D65"/>
    <w:rsid w:val="00194FBE"/>
    <w:rsid w:val="00195D3C"/>
    <w:rsid w:val="001964B5"/>
    <w:rsid w:val="001A37C1"/>
    <w:rsid w:val="001B0335"/>
    <w:rsid w:val="001B24DC"/>
    <w:rsid w:val="001B30DE"/>
    <w:rsid w:val="001B4472"/>
    <w:rsid w:val="001B4607"/>
    <w:rsid w:val="001B6D60"/>
    <w:rsid w:val="001E1BEA"/>
    <w:rsid w:val="001E3754"/>
    <w:rsid w:val="00200327"/>
    <w:rsid w:val="0023099E"/>
    <w:rsid w:val="00231E5A"/>
    <w:rsid w:val="002576CE"/>
    <w:rsid w:val="00257A5B"/>
    <w:rsid w:val="00263913"/>
    <w:rsid w:val="00264CCE"/>
    <w:rsid w:val="00273736"/>
    <w:rsid w:val="00280449"/>
    <w:rsid w:val="0029545C"/>
    <w:rsid w:val="002A111E"/>
    <w:rsid w:val="002B08A0"/>
    <w:rsid w:val="002B256D"/>
    <w:rsid w:val="002B3673"/>
    <w:rsid w:val="002D2F84"/>
    <w:rsid w:val="002E51A4"/>
    <w:rsid w:val="002F27D9"/>
    <w:rsid w:val="002F27DE"/>
    <w:rsid w:val="002F2B16"/>
    <w:rsid w:val="002F3008"/>
    <w:rsid w:val="002F34DE"/>
    <w:rsid w:val="003005E1"/>
    <w:rsid w:val="00302633"/>
    <w:rsid w:val="003027E1"/>
    <w:rsid w:val="00303D63"/>
    <w:rsid w:val="003214F7"/>
    <w:rsid w:val="00324825"/>
    <w:rsid w:val="00325676"/>
    <w:rsid w:val="00331C34"/>
    <w:rsid w:val="003329F5"/>
    <w:rsid w:val="00333EB3"/>
    <w:rsid w:val="0034303C"/>
    <w:rsid w:val="00355FB3"/>
    <w:rsid w:val="003577B2"/>
    <w:rsid w:val="00375270"/>
    <w:rsid w:val="003972E0"/>
    <w:rsid w:val="003A34FC"/>
    <w:rsid w:val="003B42DF"/>
    <w:rsid w:val="003B783D"/>
    <w:rsid w:val="003C4D99"/>
    <w:rsid w:val="003C59DF"/>
    <w:rsid w:val="003C73E5"/>
    <w:rsid w:val="003D1653"/>
    <w:rsid w:val="003D32DF"/>
    <w:rsid w:val="003E5FC2"/>
    <w:rsid w:val="003F175F"/>
    <w:rsid w:val="003F6ACE"/>
    <w:rsid w:val="003F7EDC"/>
    <w:rsid w:val="00410DBA"/>
    <w:rsid w:val="00421B62"/>
    <w:rsid w:val="00441538"/>
    <w:rsid w:val="004518B9"/>
    <w:rsid w:val="0046185D"/>
    <w:rsid w:val="004637E6"/>
    <w:rsid w:val="00466EDF"/>
    <w:rsid w:val="00467278"/>
    <w:rsid w:val="00471BC5"/>
    <w:rsid w:val="004745EF"/>
    <w:rsid w:val="00482C04"/>
    <w:rsid w:val="0048373D"/>
    <w:rsid w:val="004864A7"/>
    <w:rsid w:val="004A79A4"/>
    <w:rsid w:val="004C3144"/>
    <w:rsid w:val="004C7098"/>
    <w:rsid w:val="004D1D3B"/>
    <w:rsid w:val="004E4754"/>
    <w:rsid w:val="004F1927"/>
    <w:rsid w:val="004F3CF9"/>
    <w:rsid w:val="004F54CB"/>
    <w:rsid w:val="005005C0"/>
    <w:rsid w:val="00521E0F"/>
    <w:rsid w:val="005223AC"/>
    <w:rsid w:val="00535DE2"/>
    <w:rsid w:val="005455F7"/>
    <w:rsid w:val="00545A9F"/>
    <w:rsid w:val="00552E5A"/>
    <w:rsid w:val="00565BE3"/>
    <w:rsid w:val="00580E1B"/>
    <w:rsid w:val="00585417"/>
    <w:rsid w:val="005918D1"/>
    <w:rsid w:val="00593333"/>
    <w:rsid w:val="00596C6F"/>
    <w:rsid w:val="005A360F"/>
    <w:rsid w:val="005A54A9"/>
    <w:rsid w:val="005A7EE8"/>
    <w:rsid w:val="005B5AE1"/>
    <w:rsid w:val="005C3650"/>
    <w:rsid w:val="005D2DF5"/>
    <w:rsid w:val="005F1037"/>
    <w:rsid w:val="005F1735"/>
    <w:rsid w:val="00606DB7"/>
    <w:rsid w:val="0061533E"/>
    <w:rsid w:val="00621017"/>
    <w:rsid w:val="0063615B"/>
    <w:rsid w:val="00636207"/>
    <w:rsid w:val="00652130"/>
    <w:rsid w:val="00671AEB"/>
    <w:rsid w:val="00676044"/>
    <w:rsid w:val="0068536D"/>
    <w:rsid w:val="006A7CBF"/>
    <w:rsid w:val="006B1E86"/>
    <w:rsid w:val="006D492A"/>
    <w:rsid w:val="006E1574"/>
    <w:rsid w:val="006E267A"/>
    <w:rsid w:val="006E3111"/>
    <w:rsid w:val="006E554A"/>
    <w:rsid w:val="006F2BBE"/>
    <w:rsid w:val="006F3089"/>
    <w:rsid w:val="00715619"/>
    <w:rsid w:val="00715FAB"/>
    <w:rsid w:val="0074252F"/>
    <w:rsid w:val="0077170E"/>
    <w:rsid w:val="0077790C"/>
    <w:rsid w:val="00785022"/>
    <w:rsid w:val="0078516A"/>
    <w:rsid w:val="00786644"/>
    <w:rsid w:val="007A3430"/>
    <w:rsid w:val="007A5430"/>
    <w:rsid w:val="007A5E7A"/>
    <w:rsid w:val="007B0C7A"/>
    <w:rsid w:val="007B0F53"/>
    <w:rsid w:val="007C3955"/>
    <w:rsid w:val="007C3E58"/>
    <w:rsid w:val="007C7ECC"/>
    <w:rsid w:val="007D55DC"/>
    <w:rsid w:val="007E17FD"/>
    <w:rsid w:val="007F0427"/>
    <w:rsid w:val="007F119F"/>
    <w:rsid w:val="008007D0"/>
    <w:rsid w:val="00800839"/>
    <w:rsid w:val="00801B5D"/>
    <w:rsid w:val="0081210D"/>
    <w:rsid w:val="008149CF"/>
    <w:rsid w:val="00814EE1"/>
    <w:rsid w:val="00816481"/>
    <w:rsid w:val="00832129"/>
    <w:rsid w:val="00835F62"/>
    <w:rsid w:val="00854AB1"/>
    <w:rsid w:val="0086235D"/>
    <w:rsid w:val="00864CFD"/>
    <w:rsid w:val="008660D6"/>
    <w:rsid w:val="00867B14"/>
    <w:rsid w:val="00880BBF"/>
    <w:rsid w:val="00882873"/>
    <w:rsid w:val="008841B2"/>
    <w:rsid w:val="008853B9"/>
    <w:rsid w:val="00892AD8"/>
    <w:rsid w:val="008975F8"/>
    <w:rsid w:val="00897F60"/>
    <w:rsid w:val="008A6AA0"/>
    <w:rsid w:val="008C3D29"/>
    <w:rsid w:val="008C45F9"/>
    <w:rsid w:val="008C50A0"/>
    <w:rsid w:val="008D0E65"/>
    <w:rsid w:val="008D2676"/>
    <w:rsid w:val="008E0200"/>
    <w:rsid w:val="008E1123"/>
    <w:rsid w:val="008E135D"/>
    <w:rsid w:val="008E675D"/>
    <w:rsid w:val="009177AD"/>
    <w:rsid w:val="009339C5"/>
    <w:rsid w:val="0093651D"/>
    <w:rsid w:val="00936602"/>
    <w:rsid w:val="009447CB"/>
    <w:rsid w:val="0096120B"/>
    <w:rsid w:val="00985130"/>
    <w:rsid w:val="00997FFD"/>
    <w:rsid w:val="009A61EF"/>
    <w:rsid w:val="009D4307"/>
    <w:rsid w:val="009D7505"/>
    <w:rsid w:val="009E4BF0"/>
    <w:rsid w:val="009E75E6"/>
    <w:rsid w:val="009F3143"/>
    <w:rsid w:val="00A14803"/>
    <w:rsid w:val="00A14E00"/>
    <w:rsid w:val="00A248A1"/>
    <w:rsid w:val="00A31F52"/>
    <w:rsid w:val="00A447CF"/>
    <w:rsid w:val="00A646F1"/>
    <w:rsid w:val="00A64C23"/>
    <w:rsid w:val="00A709BF"/>
    <w:rsid w:val="00A70E20"/>
    <w:rsid w:val="00A80992"/>
    <w:rsid w:val="00A91786"/>
    <w:rsid w:val="00A928DE"/>
    <w:rsid w:val="00AA0B21"/>
    <w:rsid w:val="00AA2C47"/>
    <w:rsid w:val="00AC10EE"/>
    <w:rsid w:val="00AC7F0F"/>
    <w:rsid w:val="00AD0D96"/>
    <w:rsid w:val="00AD436F"/>
    <w:rsid w:val="00AD564F"/>
    <w:rsid w:val="00AE350A"/>
    <w:rsid w:val="00AE73A7"/>
    <w:rsid w:val="00B014BC"/>
    <w:rsid w:val="00B05A94"/>
    <w:rsid w:val="00B15418"/>
    <w:rsid w:val="00B208CC"/>
    <w:rsid w:val="00B42359"/>
    <w:rsid w:val="00B459D5"/>
    <w:rsid w:val="00B46738"/>
    <w:rsid w:val="00B53757"/>
    <w:rsid w:val="00B646DD"/>
    <w:rsid w:val="00B75634"/>
    <w:rsid w:val="00B760A7"/>
    <w:rsid w:val="00B800FC"/>
    <w:rsid w:val="00B91184"/>
    <w:rsid w:val="00B94A57"/>
    <w:rsid w:val="00BA5563"/>
    <w:rsid w:val="00BA7998"/>
    <w:rsid w:val="00BA7E04"/>
    <w:rsid w:val="00BB25A2"/>
    <w:rsid w:val="00BB35D6"/>
    <w:rsid w:val="00BD5CBA"/>
    <w:rsid w:val="00BE0BCA"/>
    <w:rsid w:val="00C00C16"/>
    <w:rsid w:val="00C407ED"/>
    <w:rsid w:val="00C43A8B"/>
    <w:rsid w:val="00C6734E"/>
    <w:rsid w:val="00C71C04"/>
    <w:rsid w:val="00C7653C"/>
    <w:rsid w:val="00C866AC"/>
    <w:rsid w:val="00C95447"/>
    <w:rsid w:val="00CA539D"/>
    <w:rsid w:val="00CB139B"/>
    <w:rsid w:val="00CB44F9"/>
    <w:rsid w:val="00CD7415"/>
    <w:rsid w:val="00CE2B1B"/>
    <w:rsid w:val="00CE4BD0"/>
    <w:rsid w:val="00CF0914"/>
    <w:rsid w:val="00CF22AF"/>
    <w:rsid w:val="00CF71B2"/>
    <w:rsid w:val="00D01C7C"/>
    <w:rsid w:val="00D15424"/>
    <w:rsid w:val="00D20F62"/>
    <w:rsid w:val="00D324D1"/>
    <w:rsid w:val="00D352EA"/>
    <w:rsid w:val="00D52721"/>
    <w:rsid w:val="00D53E55"/>
    <w:rsid w:val="00D57A7D"/>
    <w:rsid w:val="00D60843"/>
    <w:rsid w:val="00D7225C"/>
    <w:rsid w:val="00D87C45"/>
    <w:rsid w:val="00DA0924"/>
    <w:rsid w:val="00DA1DD0"/>
    <w:rsid w:val="00DC25E4"/>
    <w:rsid w:val="00DC4533"/>
    <w:rsid w:val="00DC50E5"/>
    <w:rsid w:val="00DD55F8"/>
    <w:rsid w:val="00DE6D3D"/>
    <w:rsid w:val="00E014B0"/>
    <w:rsid w:val="00E05A8A"/>
    <w:rsid w:val="00E26EEF"/>
    <w:rsid w:val="00E30ACB"/>
    <w:rsid w:val="00E33826"/>
    <w:rsid w:val="00E377EE"/>
    <w:rsid w:val="00E41037"/>
    <w:rsid w:val="00E4263A"/>
    <w:rsid w:val="00E42722"/>
    <w:rsid w:val="00E43260"/>
    <w:rsid w:val="00E646AA"/>
    <w:rsid w:val="00E81A8B"/>
    <w:rsid w:val="00E82138"/>
    <w:rsid w:val="00E825F3"/>
    <w:rsid w:val="00E84713"/>
    <w:rsid w:val="00E85A32"/>
    <w:rsid w:val="00EB54A7"/>
    <w:rsid w:val="00EC0B32"/>
    <w:rsid w:val="00ED02B1"/>
    <w:rsid w:val="00ED1327"/>
    <w:rsid w:val="00EE6F16"/>
    <w:rsid w:val="00EF5149"/>
    <w:rsid w:val="00F04AF4"/>
    <w:rsid w:val="00F07919"/>
    <w:rsid w:val="00F17C2B"/>
    <w:rsid w:val="00F24D35"/>
    <w:rsid w:val="00F43232"/>
    <w:rsid w:val="00F664FB"/>
    <w:rsid w:val="00F670BC"/>
    <w:rsid w:val="00F701CD"/>
    <w:rsid w:val="00F75613"/>
    <w:rsid w:val="00F85653"/>
    <w:rsid w:val="00F95715"/>
    <w:rsid w:val="00F9778D"/>
    <w:rsid w:val="00FA20C9"/>
    <w:rsid w:val="00FA5910"/>
    <w:rsid w:val="00FB2327"/>
    <w:rsid w:val="00FC53A3"/>
    <w:rsid w:val="00FC5E6D"/>
    <w:rsid w:val="00FE3592"/>
    <w:rsid w:val="00FE67F5"/>
    <w:rsid w:val="00FF4893"/>
    <w:rsid w:val="00FF55A9"/>
    <w:rsid w:val="0BD45E6E"/>
    <w:rsid w:val="1BB31B29"/>
    <w:rsid w:val="1E4E5C06"/>
    <w:rsid w:val="1EB03CE8"/>
    <w:rsid w:val="32905BA8"/>
    <w:rsid w:val="351A2662"/>
    <w:rsid w:val="383F0EF3"/>
    <w:rsid w:val="5A5924F0"/>
    <w:rsid w:val="5E70660C"/>
    <w:rsid w:val="63360306"/>
    <w:rsid w:val="64F239BC"/>
    <w:rsid w:val="76841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24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140" w:after="14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140" w:after="14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0"/>
    <w:pPr>
      <w:keepNext/>
      <w:keepLines/>
      <w:spacing w:line="360" w:lineRule="auto"/>
      <w:jc w:val="center"/>
      <w:outlineLvl w:val="3"/>
    </w:pPr>
    <w:rPr>
      <w:rFonts w:hAnsi="Arial" w:cs="Times New Roman" w:asciiTheme="majorEastAsia" w:eastAsiaTheme="majorEastAsia"/>
      <w:b/>
      <w:bCs/>
      <w:sz w:val="24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15"/>
    <w:qFormat/>
    <w:uiPriority w:val="0"/>
    <w:pPr>
      <w:jc w:val="center"/>
    </w:pPr>
    <w:rPr>
      <w:sz w:val="30"/>
      <w:szCs w:val="24"/>
    </w:r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字符"/>
    <w:link w:val="9"/>
    <w:qFormat/>
    <w:uiPriority w:val="0"/>
    <w:rPr>
      <w:sz w:val="30"/>
      <w:szCs w:val="24"/>
    </w:rPr>
  </w:style>
  <w:style w:type="paragraph" w:customStyle="1" w:styleId="16">
    <w:name w:val="宋四一级"/>
    <w:qFormat/>
    <w:uiPriority w:val="0"/>
    <w:pPr>
      <w:spacing w:line="360" w:lineRule="auto"/>
      <w:outlineLvl w:val="0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17">
    <w:name w:val="标题 4 字符"/>
    <w:basedOn w:val="11"/>
    <w:link w:val="5"/>
    <w:qFormat/>
    <w:uiPriority w:val="0"/>
    <w:rPr>
      <w:rFonts w:hAnsi="Arial" w:cs="Times New Roman" w:asciiTheme="majorEastAsia" w:eastAsiaTheme="majorEastAsia"/>
      <w:b/>
      <w:bCs/>
      <w:sz w:val="24"/>
      <w:szCs w:val="28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table" w:customStyle="1" w:styleId="2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pPr>
      <w:autoSpaceDE w:val="0"/>
      <w:autoSpaceDN w:val="0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3">
    <w:name w:val="Table Normal2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 Normal3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框文本 字符"/>
    <w:basedOn w:val="11"/>
    <w:link w:val="6"/>
    <w:semiHidden/>
    <w:qFormat/>
    <w:uiPriority w:val="99"/>
    <w:rPr>
      <w:sz w:val="18"/>
      <w:szCs w:val="18"/>
    </w:rPr>
  </w:style>
  <w:style w:type="paragraph" w:customStyle="1" w:styleId="27">
    <w:name w:val="_Style 26"/>
    <w:basedOn w:val="1"/>
    <w:next w:val="25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textAlignment w:val="baseline"/>
    </w:pPr>
    <w:rPr>
      <w:rFonts w:ascii="Times New Roman" w:hAnsi="Times New Roman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3408</Words>
  <Characters>4245</Characters>
  <Lines>101</Lines>
  <Paragraphs>28</Paragraphs>
  <TotalTime>4</TotalTime>
  <ScaleCrop>false</ScaleCrop>
  <LinksUpToDate>false</LinksUpToDate>
  <CharactersWithSpaces>4409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2022-10-24T16:01:00Z</dcterms:created>
  <dc:creator>Tristan</dc:creator>
  <cp:lastModifiedBy>梁旦成</cp:lastModifiedBy>
  <cp:lastPrinted>2021-03-05T04:20:00Z</cp:lastPrinted>
  <dcterms:modified xsi:type="dcterms:W3CDTF">2022-12-14T09:28:17Z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4231D9FAD1CE41C6AFDF7C714D1250F1</vt:lpwstr>
  </property>
</Properties>
</file>